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F1" w:rsidRDefault="00942281" w:rsidP="001F4FF1">
      <w:pPr>
        <w:spacing w:after="0" w:line="225" w:lineRule="atLeast"/>
        <w:textAlignment w:val="baseline"/>
        <w:rPr>
          <w:rFonts w:eastAsia="Times New Roman" w:cs="Arial"/>
          <w:b/>
          <w:bCs/>
          <w:sz w:val="24"/>
          <w:szCs w:val="24"/>
          <w:lang w:val="en-GB" w:eastAsia="en-GB"/>
        </w:rPr>
      </w:pPr>
      <w:r w:rsidRPr="00942281">
        <w:rPr>
          <w:rFonts w:eastAsia="Times New Roman" w:cs="Arial"/>
          <w:b/>
          <w:bCs/>
          <w:sz w:val="24"/>
          <w:szCs w:val="24"/>
          <w:lang w:val="en-GB" w:eastAsia="en-GB"/>
        </w:rPr>
        <w:t>European So</w:t>
      </w:r>
      <w:r w:rsidR="001F4FF1">
        <w:rPr>
          <w:rFonts w:eastAsia="Times New Roman" w:cs="Arial"/>
          <w:b/>
          <w:bCs/>
          <w:sz w:val="24"/>
          <w:szCs w:val="24"/>
          <w:lang w:val="en-GB" w:eastAsia="en-GB"/>
        </w:rPr>
        <w:t>cial Science History Conference</w:t>
      </w:r>
    </w:p>
    <w:p w:rsidR="007B4D68" w:rsidRDefault="007B4D68" w:rsidP="003B5FCD">
      <w:pPr>
        <w:spacing w:line="225" w:lineRule="atLeast"/>
        <w:textAlignment w:val="baseline"/>
        <w:rPr>
          <w:rFonts w:eastAsia="Times New Roman" w:cs="Arial"/>
          <w:b/>
          <w:bCs/>
          <w:sz w:val="24"/>
          <w:szCs w:val="24"/>
          <w:lang w:val="en-GB" w:eastAsia="en-GB"/>
        </w:rPr>
      </w:pPr>
      <w:r w:rsidRPr="00942281">
        <w:rPr>
          <w:rFonts w:eastAsia="Times New Roman" w:cs="Arial"/>
          <w:b/>
          <w:bCs/>
          <w:sz w:val="24"/>
          <w:szCs w:val="24"/>
          <w:lang w:val="en-GB" w:eastAsia="en-GB"/>
        </w:rPr>
        <w:t>22-27 April 2014</w:t>
      </w:r>
      <w:r w:rsidR="00942281" w:rsidRPr="00942281">
        <w:rPr>
          <w:rFonts w:eastAsia="Times New Roman" w:cs="Arial"/>
          <w:b/>
          <w:bCs/>
          <w:sz w:val="24"/>
          <w:szCs w:val="24"/>
          <w:lang w:val="en-GB" w:eastAsia="en-GB"/>
        </w:rPr>
        <w:t>,</w:t>
      </w:r>
      <w:r w:rsidRPr="00942281">
        <w:rPr>
          <w:rFonts w:eastAsia="Times New Roman" w:cs="Arial"/>
          <w:b/>
          <w:bCs/>
          <w:sz w:val="24"/>
          <w:szCs w:val="24"/>
          <w:lang w:val="en-GB" w:eastAsia="en-GB"/>
        </w:rPr>
        <w:t xml:space="preserve"> University of Vienna</w:t>
      </w:r>
    </w:p>
    <w:p w:rsidR="001F4FF1" w:rsidRPr="00942281" w:rsidRDefault="001F4FF1" w:rsidP="003B5FCD">
      <w:pPr>
        <w:spacing w:line="225" w:lineRule="atLeast"/>
        <w:textAlignment w:val="baseline"/>
        <w:rPr>
          <w:rFonts w:eastAsia="Times New Roman" w:cs="Arial"/>
          <w:b/>
          <w:bCs/>
          <w:sz w:val="24"/>
          <w:szCs w:val="24"/>
          <w:lang w:val="en-GB" w:eastAsia="en-GB"/>
        </w:rPr>
      </w:pPr>
    </w:p>
    <w:p w:rsidR="00942281" w:rsidRPr="001F4FF1" w:rsidRDefault="00942281" w:rsidP="003B5FCD">
      <w:pPr>
        <w:spacing w:line="225" w:lineRule="atLeast"/>
        <w:textAlignment w:val="baseline"/>
        <w:rPr>
          <w:rFonts w:eastAsia="Times New Roman" w:cs="Arial"/>
          <w:b/>
          <w:bCs/>
          <w:i/>
          <w:sz w:val="24"/>
          <w:szCs w:val="24"/>
          <w:lang w:val="en-GB" w:eastAsia="en-GB"/>
        </w:rPr>
      </w:pPr>
      <w:r w:rsidRPr="0011157F">
        <w:rPr>
          <w:rFonts w:eastAsia="Times New Roman" w:cs="Arial"/>
          <w:b/>
          <w:bCs/>
          <w:i/>
          <w:sz w:val="24"/>
          <w:szCs w:val="24"/>
          <w:lang w:val="en-GB" w:eastAsia="en-GB"/>
        </w:rPr>
        <w:t xml:space="preserve">Panels organized </w:t>
      </w:r>
      <w:r w:rsidR="001F4FF1" w:rsidRPr="0011157F">
        <w:rPr>
          <w:rFonts w:eastAsia="Times New Roman" w:cs="Arial"/>
          <w:b/>
          <w:bCs/>
          <w:i/>
          <w:sz w:val="24"/>
          <w:szCs w:val="24"/>
          <w:lang w:val="en-GB" w:eastAsia="en-GB"/>
        </w:rPr>
        <w:t xml:space="preserve">and papers accepted and submitted </w:t>
      </w:r>
      <w:r w:rsidRPr="0011157F">
        <w:rPr>
          <w:rFonts w:eastAsia="Times New Roman" w:cs="Arial"/>
          <w:b/>
          <w:bCs/>
          <w:i/>
          <w:sz w:val="24"/>
          <w:szCs w:val="24"/>
          <w:lang w:val="en-GB" w:eastAsia="en-GB"/>
        </w:rPr>
        <w:t xml:space="preserve">by the </w:t>
      </w:r>
      <w:r w:rsidR="0011157F" w:rsidRPr="0011157F">
        <w:rPr>
          <w:rFonts w:eastAsia="Times New Roman" w:cs="Arial"/>
          <w:b/>
          <w:bCs/>
          <w:i/>
          <w:sz w:val="24"/>
          <w:szCs w:val="24"/>
          <w:lang w:val="en-GB" w:eastAsia="en-GB"/>
        </w:rPr>
        <w:t>faculty initiative</w:t>
      </w:r>
      <w:r w:rsidRPr="0011157F">
        <w:rPr>
          <w:rFonts w:eastAsia="Times New Roman" w:cs="Arial"/>
          <w:b/>
          <w:bCs/>
          <w:i/>
          <w:sz w:val="24"/>
          <w:szCs w:val="24"/>
          <w:lang w:val="en-GB" w:eastAsia="en-GB"/>
        </w:rPr>
        <w:t xml:space="preserve"> </w:t>
      </w:r>
      <w:r w:rsidR="0011157F" w:rsidRPr="0011157F">
        <w:rPr>
          <w:rFonts w:eastAsia="Times New Roman" w:cs="Arial"/>
          <w:b/>
          <w:bCs/>
          <w:i/>
          <w:sz w:val="24"/>
          <w:szCs w:val="24"/>
          <w:lang w:val="en-GB" w:eastAsia="en-GB"/>
        </w:rPr>
        <w:t>“</w:t>
      </w:r>
      <w:r w:rsidR="0011157F" w:rsidRPr="0011157F">
        <w:rPr>
          <w:rFonts w:cs="Arial"/>
          <w:b/>
          <w:i/>
          <w:sz w:val="24"/>
          <w:szCs w:val="24"/>
          <w:lang w:eastAsia="en-GB"/>
        </w:rPr>
        <w:t>Labor History for the 21</w:t>
      </w:r>
      <w:r w:rsidR="0011157F" w:rsidRPr="0011157F">
        <w:rPr>
          <w:rFonts w:cs="Arial"/>
          <w:b/>
          <w:i/>
          <w:sz w:val="24"/>
          <w:szCs w:val="24"/>
          <w:vertAlign w:val="superscript"/>
          <w:lang w:eastAsia="en-GB"/>
        </w:rPr>
        <w:t>st</w:t>
      </w:r>
      <w:r w:rsidR="0011157F" w:rsidRPr="0011157F">
        <w:rPr>
          <w:rFonts w:cs="Arial"/>
          <w:b/>
          <w:i/>
          <w:sz w:val="24"/>
          <w:szCs w:val="24"/>
          <w:lang w:eastAsia="en-GB"/>
        </w:rPr>
        <w:t xml:space="preserve"> Century in a Global Perspective”</w:t>
      </w:r>
      <w:r w:rsidR="001F4FF1" w:rsidRPr="0011157F">
        <w:rPr>
          <w:rFonts w:eastAsia="Times New Roman" w:cs="Arial"/>
          <w:b/>
          <w:bCs/>
          <w:i/>
          <w:sz w:val="24"/>
          <w:szCs w:val="24"/>
          <w:lang w:val="en-GB" w:eastAsia="en-GB"/>
        </w:rPr>
        <w:t xml:space="preserve"> </w:t>
      </w:r>
      <w:r w:rsidRPr="0011157F">
        <w:rPr>
          <w:rFonts w:eastAsia="Times New Roman" w:cs="Arial"/>
          <w:b/>
          <w:bCs/>
          <w:i/>
          <w:sz w:val="24"/>
          <w:szCs w:val="24"/>
          <w:lang w:val="en-GB" w:eastAsia="en-GB"/>
        </w:rPr>
        <w:t>at Central European</w:t>
      </w:r>
      <w:r w:rsidRPr="001F4FF1">
        <w:rPr>
          <w:rFonts w:eastAsia="Times New Roman" w:cs="Arial"/>
          <w:b/>
          <w:bCs/>
          <w:i/>
          <w:sz w:val="24"/>
          <w:szCs w:val="24"/>
          <w:lang w:val="en-GB" w:eastAsia="en-GB"/>
        </w:rPr>
        <w:t xml:space="preserve"> University, Budapest, Department of History, Marsha </w:t>
      </w:r>
      <w:r w:rsidR="0063679E" w:rsidRPr="001F4FF1">
        <w:rPr>
          <w:rFonts w:eastAsia="Times New Roman" w:cs="Arial"/>
          <w:b/>
          <w:bCs/>
          <w:i/>
          <w:sz w:val="24"/>
          <w:szCs w:val="24"/>
          <w:lang w:val="en-GB" w:eastAsia="en-GB"/>
        </w:rPr>
        <w:t>Siefert</w:t>
      </w:r>
      <w:r w:rsidRPr="001F4FF1">
        <w:rPr>
          <w:rFonts w:eastAsia="Times New Roman" w:cs="Arial"/>
          <w:b/>
          <w:bCs/>
          <w:i/>
          <w:sz w:val="24"/>
          <w:szCs w:val="24"/>
          <w:lang w:val="en-GB" w:eastAsia="en-GB"/>
        </w:rPr>
        <w:t xml:space="preserve"> and Susan Zimmermann</w:t>
      </w:r>
      <w:r w:rsidR="0063679E" w:rsidRPr="001F4FF1">
        <w:rPr>
          <w:rFonts w:eastAsia="Times New Roman" w:cs="Arial"/>
          <w:b/>
          <w:bCs/>
          <w:i/>
          <w:sz w:val="24"/>
          <w:szCs w:val="24"/>
          <w:lang w:val="en-GB" w:eastAsia="en-GB"/>
        </w:rPr>
        <w:t>, and Gijs Kessler, International Institute of Social History, Moscow</w:t>
      </w:r>
    </w:p>
    <w:p w:rsidR="001F4FF1" w:rsidRPr="00942281" w:rsidRDefault="001F4FF1" w:rsidP="003B5FCD">
      <w:pPr>
        <w:spacing w:line="225" w:lineRule="atLeast"/>
        <w:textAlignment w:val="baseline"/>
        <w:rPr>
          <w:rFonts w:eastAsia="Times New Roman" w:cs="Arial"/>
          <w:b/>
          <w:bCs/>
          <w:sz w:val="24"/>
          <w:szCs w:val="24"/>
          <w:lang w:val="en-GB" w:eastAsia="en-GB"/>
        </w:rPr>
      </w:pPr>
      <w:bookmarkStart w:id="0" w:name="_GoBack"/>
      <w:bookmarkEnd w:id="0"/>
    </w:p>
    <w:p w:rsidR="001F4FF1" w:rsidRPr="001F4FF1" w:rsidRDefault="00287679" w:rsidP="00287679">
      <w:pPr>
        <w:spacing w:after="240" w:line="225" w:lineRule="atLeast"/>
        <w:textAlignment w:val="baseline"/>
        <w:rPr>
          <w:rFonts w:eastAsia="Times New Roman" w:cs="Arial"/>
          <w:sz w:val="24"/>
          <w:szCs w:val="24"/>
          <w:u w:val="single"/>
          <w:lang w:val="en-GB" w:eastAsia="en-GB"/>
        </w:rPr>
      </w:pPr>
      <w:r w:rsidRPr="001F4FF1">
        <w:rPr>
          <w:rFonts w:eastAsia="Times New Roman" w:cs="Arial"/>
          <w:sz w:val="24"/>
          <w:szCs w:val="24"/>
          <w:u w:val="single"/>
          <w:lang w:val="en-GB" w:eastAsia="en-GB"/>
        </w:rPr>
        <w:t>Wednesday 23 April 2014 11.00 - 13.00</w:t>
      </w:r>
    </w:p>
    <w:p w:rsidR="00287679" w:rsidRPr="001F4FF1" w:rsidRDefault="00287679" w:rsidP="00287679">
      <w:pPr>
        <w:spacing w:after="240" w:line="225" w:lineRule="atLeast"/>
        <w:textAlignment w:val="baseline"/>
        <w:rPr>
          <w:rFonts w:eastAsia="Times New Roman" w:cs="Arial"/>
          <w:b/>
          <w:sz w:val="24"/>
          <w:szCs w:val="24"/>
          <w:lang w:val="en-GB" w:eastAsia="en-GB"/>
        </w:rPr>
      </w:pPr>
      <w:r w:rsidRPr="001F4FF1">
        <w:rPr>
          <w:rFonts w:eastAsia="Times New Roman" w:cs="Arial"/>
          <w:b/>
          <w:sz w:val="24"/>
          <w:szCs w:val="24"/>
          <w:lang w:val="en-GB" w:eastAsia="en-GB"/>
        </w:rPr>
        <w:t>The Transformation of Labour under State Socialism</w:t>
      </w:r>
    </w:p>
    <w:p w:rsidR="00287679" w:rsidRPr="00287679" w:rsidRDefault="00287679" w:rsidP="00287679">
      <w:pPr>
        <w:spacing w:after="240" w:line="225" w:lineRule="atLeast"/>
        <w:textAlignment w:val="baseline"/>
        <w:rPr>
          <w:rFonts w:eastAsia="Times New Roman" w:cs="Arial"/>
          <w:sz w:val="24"/>
          <w:szCs w:val="24"/>
          <w:lang w:val="en-GB" w:eastAsia="en-GB"/>
        </w:rPr>
      </w:pPr>
      <w:r w:rsidRPr="00287679">
        <w:rPr>
          <w:rFonts w:eastAsia="Times New Roman" w:cs="Arial"/>
          <w:sz w:val="24"/>
          <w:szCs w:val="24"/>
          <w:lang w:val="en-GB" w:eastAsia="en-GB"/>
        </w:rPr>
        <w:t xml:space="preserve">This panel brings together scholars whose research has focused on the complex, changing, ambiguous and at times contradictory nature of </w:t>
      </w:r>
      <w:r w:rsidR="002C3218">
        <w:rPr>
          <w:rFonts w:eastAsia="Times New Roman" w:cs="Arial"/>
          <w:sz w:val="24"/>
          <w:szCs w:val="24"/>
          <w:lang w:val="en-GB" w:eastAsia="en-GB"/>
        </w:rPr>
        <w:t>labor</w:t>
      </w:r>
      <w:r w:rsidRPr="00287679">
        <w:rPr>
          <w:rFonts w:eastAsia="Times New Roman" w:cs="Arial"/>
          <w:sz w:val="24"/>
          <w:szCs w:val="24"/>
          <w:lang w:val="en-GB" w:eastAsia="en-GB"/>
        </w:rPr>
        <w:t xml:space="preserve"> regimes and </w:t>
      </w:r>
      <w:r w:rsidR="002C3218">
        <w:rPr>
          <w:rFonts w:eastAsia="Times New Roman" w:cs="Arial"/>
          <w:sz w:val="24"/>
          <w:szCs w:val="24"/>
          <w:lang w:val="en-GB" w:eastAsia="en-GB"/>
        </w:rPr>
        <w:t>labor</w:t>
      </w:r>
      <w:r w:rsidRPr="00287679">
        <w:rPr>
          <w:rFonts w:eastAsia="Times New Roman" w:cs="Arial"/>
          <w:sz w:val="24"/>
          <w:szCs w:val="24"/>
          <w:lang w:val="en-GB" w:eastAsia="en-GB"/>
        </w:rPr>
        <w:t xml:space="preserve"> control under and in the orbit of state socialism. Focusing on transformations and changing combinations of </w:t>
      </w:r>
      <w:r w:rsidR="002C3218">
        <w:rPr>
          <w:rFonts w:eastAsia="Times New Roman" w:cs="Arial"/>
          <w:sz w:val="24"/>
          <w:szCs w:val="24"/>
          <w:lang w:val="en-GB" w:eastAsia="en-GB"/>
        </w:rPr>
        <w:t>labor</w:t>
      </w:r>
      <w:r w:rsidRPr="00287679">
        <w:rPr>
          <w:rFonts w:eastAsia="Times New Roman" w:cs="Arial"/>
          <w:sz w:val="24"/>
          <w:szCs w:val="24"/>
          <w:lang w:val="en-GB" w:eastAsia="en-GB"/>
        </w:rPr>
        <w:t xml:space="preserve"> in the industrializing agrarian sector, and the amalgamation of various forms of managing and controlling industrial </w:t>
      </w:r>
      <w:r w:rsidR="002C3218">
        <w:rPr>
          <w:rFonts w:eastAsia="Times New Roman" w:cs="Arial"/>
          <w:sz w:val="24"/>
          <w:szCs w:val="24"/>
          <w:lang w:val="en-GB" w:eastAsia="en-GB"/>
        </w:rPr>
        <w:t>labor</w:t>
      </w:r>
      <w:r w:rsidRPr="00287679">
        <w:rPr>
          <w:rFonts w:eastAsia="Times New Roman" w:cs="Arial"/>
          <w:sz w:val="24"/>
          <w:szCs w:val="24"/>
          <w:lang w:val="en-GB" w:eastAsia="en-GB"/>
        </w:rPr>
        <w:t xml:space="preserve"> in connection with the rise and the decline of the socialist regime, the papers shed light on the variety and the dynamic history of </w:t>
      </w:r>
      <w:r w:rsidR="002C3218">
        <w:rPr>
          <w:rFonts w:eastAsia="Times New Roman" w:cs="Arial"/>
          <w:sz w:val="24"/>
          <w:szCs w:val="24"/>
          <w:lang w:val="en-GB" w:eastAsia="en-GB"/>
        </w:rPr>
        <w:t>labor</w:t>
      </w:r>
      <w:r w:rsidRPr="00287679">
        <w:rPr>
          <w:rFonts w:eastAsia="Times New Roman" w:cs="Arial"/>
          <w:sz w:val="24"/>
          <w:szCs w:val="24"/>
          <w:lang w:val="en-GB" w:eastAsia="en-GB"/>
        </w:rPr>
        <w:t xml:space="preserve"> under socialism. Challenging simplified notions of Eastern European “transitions” and “transformations” they aim to offer new conceptual and empirical avenues to develop our understanding of the nature of labor under state socialism. In particular, the papers discuss variegated property regimes, systems of </w:t>
      </w:r>
      <w:r w:rsidR="002C3218">
        <w:rPr>
          <w:rFonts w:eastAsia="Times New Roman" w:cs="Arial"/>
          <w:sz w:val="24"/>
          <w:szCs w:val="24"/>
          <w:lang w:val="en-GB" w:eastAsia="en-GB"/>
        </w:rPr>
        <w:t>labor</w:t>
      </w:r>
      <w:r w:rsidRPr="00287679">
        <w:rPr>
          <w:rFonts w:eastAsia="Times New Roman" w:cs="Arial"/>
          <w:sz w:val="24"/>
          <w:szCs w:val="24"/>
          <w:lang w:val="en-GB" w:eastAsia="en-GB"/>
        </w:rPr>
        <w:t xml:space="preserve"> management and the organization (and disorganization) of production at the factory level and in collectivized agriculture, as well as processes of transfer between market and socialist economies on all of these levels. The panel in this way contributes to the discussion of material and social change under state socialism, the changing positioning of the state socialist world in the global community (or global division of </w:t>
      </w:r>
      <w:r w:rsidR="002C3218">
        <w:rPr>
          <w:rFonts w:eastAsia="Times New Roman" w:cs="Arial"/>
          <w:sz w:val="24"/>
          <w:szCs w:val="24"/>
          <w:lang w:val="en-GB" w:eastAsia="en-GB"/>
        </w:rPr>
        <w:t>labor</w:t>
      </w:r>
      <w:r w:rsidRPr="00287679">
        <w:rPr>
          <w:rFonts w:eastAsia="Times New Roman" w:cs="Arial"/>
          <w:sz w:val="24"/>
          <w:szCs w:val="24"/>
          <w:lang w:val="en-GB" w:eastAsia="en-GB"/>
        </w:rPr>
        <w:t xml:space="preserve">), and on the contested relationship, as well as elements of convergence and divergence, between pre-socialist, socialist and post-socialist </w:t>
      </w:r>
      <w:r w:rsidR="002C3218">
        <w:rPr>
          <w:rFonts w:eastAsia="Times New Roman" w:cs="Arial"/>
          <w:sz w:val="24"/>
          <w:szCs w:val="24"/>
          <w:lang w:val="en-GB" w:eastAsia="en-GB"/>
        </w:rPr>
        <w:t>labor</w:t>
      </w:r>
      <w:r w:rsidRPr="00287679">
        <w:rPr>
          <w:rFonts w:eastAsia="Times New Roman" w:cs="Arial"/>
          <w:sz w:val="24"/>
          <w:szCs w:val="24"/>
          <w:lang w:val="en-GB" w:eastAsia="en-GB"/>
        </w:rPr>
        <w:t xml:space="preserve"> regimes.</w:t>
      </w:r>
    </w:p>
    <w:p w:rsidR="001F4FF1" w:rsidRPr="001F4FF1" w:rsidRDefault="001F4FF1" w:rsidP="001F4FF1">
      <w:pPr>
        <w:spacing w:after="0" w:line="225" w:lineRule="atLeast"/>
        <w:textAlignment w:val="baseline"/>
        <w:rPr>
          <w:rFonts w:eastAsia="Times New Roman" w:cs="Arial"/>
          <w:sz w:val="24"/>
          <w:szCs w:val="24"/>
          <w:lang w:val="de-DE" w:eastAsia="en-GB"/>
        </w:rPr>
      </w:pPr>
      <w:r w:rsidRPr="001F4FF1">
        <w:rPr>
          <w:rFonts w:eastAsia="Times New Roman" w:cs="Arial"/>
          <w:sz w:val="24"/>
          <w:szCs w:val="24"/>
          <w:lang w:val="de-DE" w:eastAsia="en-GB"/>
        </w:rPr>
        <w:t>Organisers: Gijs Kessler;  Marsha Siefert; Susan Zimmermann</w:t>
      </w:r>
    </w:p>
    <w:p w:rsidR="001F4FF1" w:rsidRPr="00055BD5" w:rsidRDefault="001F4FF1" w:rsidP="001F4FF1">
      <w:pPr>
        <w:spacing w:after="0" w:line="225" w:lineRule="atLeast"/>
        <w:textAlignment w:val="baseline"/>
        <w:rPr>
          <w:rFonts w:eastAsia="Times New Roman" w:cs="Arial"/>
          <w:sz w:val="24"/>
          <w:szCs w:val="24"/>
          <w:lang w:val="de-DE" w:eastAsia="en-GB"/>
        </w:rPr>
      </w:pPr>
    </w:p>
    <w:p w:rsidR="00287679" w:rsidRPr="001F4FF1" w:rsidRDefault="00287679" w:rsidP="001F4FF1">
      <w:pPr>
        <w:spacing w:after="120" w:line="225" w:lineRule="atLeast"/>
        <w:textAlignment w:val="baseline"/>
        <w:rPr>
          <w:rFonts w:eastAsia="Times New Roman" w:cs="Arial"/>
          <w:sz w:val="24"/>
          <w:szCs w:val="24"/>
          <w:lang w:eastAsia="en-GB"/>
        </w:rPr>
      </w:pPr>
      <w:r w:rsidRPr="001F4FF1">
        <w:rPr>
          <w:rFonts w:eastAsia="Times New Roman" w:cs="Arial"/>
          <w:sz w:val="24"/>
          <w:szCs w:val="24"/>
          <w:lang w:eastAsia="en-GB"/>
        </w:rPr>
        <w:t>Chair: Irina Novichenko</w:t>
      </w:r>
    </w:p>
    <w:p w:rsidR="00287679" w:rsidRDefault="00287679" w:rsidP="001F4FF1">
      <w:pPr>
        <w:spacing w:after="120" w:line="225" w:lineRule="atLeast"/>
        <w:textAlignment w:val="baseline"/>
        <w:rPr>
          <w:rFonts w:eastAsia="Times New Roman" w:cs="Arial"/>
          <w:sz w:val="24"/>
          <w:szCs w:val="24"/>
          <w:lang w:val="en-GB" w:eastAsia="en-GB"/>
        </w:rPr>
      </w:pPr>
      <w:r w:rsidRPr="00287679">
        <w:rPr>
          <w:rFonts w:eastAsia="Times New Roman" w:cs="Arial"/>
          <w:sz w:val="24"/>
          <w:szCs w:val="24"/>
          <w:lang w:val="en-GB" w:eastAsia="en-GB"/>
        </w:rPr>
        <w:t>Discussant: Andrea Komlosy</w:t>
      </w:r>
    </w:p>
    <w:p w:rsidR="001F4FF1" w:rsidRPr="00055BD5" w:rsidRDefault="003B5FCD" w:rsidP="001F4FF1">
      <w:pPr>
        <w:spacing w:after="120" w:line="225" w:lineRule="atLeast"/>
        <w:textAlignment w:val="baseline"/>
        <w:rPr>
          <w:i/>
          <w:iCs/>
        </w:rPr>
      </w:pPr>
      <w:r w:rsidRPr="00942281">
        <w:rPr>
          <w:rFonts w:eastAsia="Times New Roman" w:cs="Arial"/>
          <w:sz w:val="24"/>
          <w:szCs w:val="24"/>
          <w:lang w:val="en-GB" w:eastAsia="en-GB"/>
        </w:rPr>
        <w:t xml:space="preserve">Chiara Bonfiglioli: </w:t>
      </w:r>
      <w:hyperlink r:id="rId6" w:history="1">
        <w:r w:rsidRPr="00055BD5">
          <w:rPr>
            <w:rFonts w:eastAsia="Times New Roman" w:cs="Arial"/>
            <w:i/>
            <w:iCs/>
            <w:sz w:val="24"/>
            <w:szCs w:val="24"/>
            <w:bdr w:val="none" w:sz="0" w:space="0" w:color="auto" w:frame="1"/>
            <w:lang w:val="en-GB" w:eastAsia="en-GB"/>
          </w:rPr>
          <w:t>Textile Workers during and after Yugoslavia: from Self-management to Post-socialism</w:t>
        </w:r>
      </w:hyperlink>
    </w:p>
    <w:p w:rsidR="001F4FF1" w:rsidRPr="00055BD5" w:rsidRDefault="003B5FCD" w:rsidP="001F4FF1">
      <w:pPr>
        <w:spacing w:after="120" w:line="225" w:lineRule="atLeast"/>
        <w:textAlignment w:val="baseline"/>
        <w:rPr>
          <w:i/>
          <w:iCs/>
        </w:rPr>
      </w:pPr>
      <w:r w:rsidRPr="00942281">
        <w:rPr>
          <w:rFonts w:eastAsia="Times New Roman" w:cs="Arial"/>
          <w:sz w:val="24"/>
          <w:szCs w:val="24"/>
          <w:lang w:val="en-GB" w:eastAsia="en-GB"/>
        </w:rPr>
        <w:t xml:space="preserve">Nigel Swain: </w:t>
      </w:r>
      <w:hyperlink r:id="rId7" w:history="1">
        <w:r w:rsidRPr="00055BD5">
          <w:rPr>
            <w:rFonts w:eastAsia="Times New Roman" w:cs="Arial"/>
            <w:i/>
            <w:iCs/>
            <w:sz w:val="24"/>
            <w:szCs w:val="24"/>
            <w:bdr w:val="none" w:sz="0" w:space="0" w:color="auto" w:frame="1"/>
            <w:lang w:val="en-GB" w:eastAsia="en-GB"/>
          </w:rPr>
          <w:t>Collectivisation and the Development of ‘Socialist Wage Labour’ in Hungarian Agriculture, 1946-77</w:t>
        </w:r>
      </w:hyperlink>
    </w:p>
    <w:p w:rsidR="00055BD5" w:rsidRPr="00055BD5" w:rsidRDefault="003B5FCD" w:rsidP="00055BD5">
      <w:pPr>
        <w:spacing w:after="240" w:line="225" w:lineRule="atLeast"/>
        <w:textAlignment w:val="baseline"/>
        <w:rPr>
          <w:rFonts w:eastAsia="Times New Roman" w:cs="Arial"/>
          <w:i/>
          <w:iCs/>
          <w:sz w:val="24"/>
          <w:szCs w:val="24"/>
          <w:bdr w:val="none" w:sz="0" w:space="0" w:color="auto" w:frame="1"/>
          <w:lang w:val="en-GB" w:eastAsia="en-GB"/>
        </w:rPr>
      </w:pPr>
      <w:r w:rsidRPr="00942281">
        <w:rPr>
          <w:rFonts w:eastAsia="Times New Roman" w:cs="Arial"/>
          <w:sz w:val="24"/>
          <w:szCs w:val="24"/>
          <w:lang w:val="en-GB" w:eastAsia="en-GB"/>
        </w:rPr>
        <w:t>Zsuzsanna</w:t>
      </w:r>
      <w:r w:rsidR="00055BD5">
        <w:rPr>
          <w:rFonts w:eastAsia="Times New Roman" w:cs="Arial"/>
          <w:sz w:val="24"/>
          <w:szCs w:val="24"/>
          <w:lang w:val="en-GB" w:eastAsia="en-GB"/>
        </w:rPr>
        <w:t xml:space="preserve"> </w:t>
      </w:r>
      <w:r w:rsidRPr="00942281">
        <w:rPr>
          <w:rFonts w:eastAsia="Times New Roman" w:cs="Arial"/>
          <w:sz w:val="24"/>
          <w:szCs w:val="24"/>
          <w:lang w:val="en-GB" w:eastAsia="en-GB"/>
        </w:rPr>
        <w:t xml:space="preserve">Varga: </w:t>
      </w:r>
      <w:hyperlink r:id="rId8" w:history="1">
        <w:r w:rsidRPr="00055BD5">
          <w:rPr>
            <w:rFonts w:eastAsia="Times New Roman" w:cs="Arial"/>
            <w:i/>
            <w:iCs/>
            <w:sz w:val="24"/>
            <w:szCs w:val="24"/>
            <w:bdr w:val="none" w:sz="0" w:space="0" w:color="auto" w:frame="1"/>
            <w:lang w:val="en-GB" w:eastAsia="en-GB"/>
          </w:rPr>
          <w:t>Americanization of Soviet-type Agriculture: the Case of Hungary in the 1970s</w:t>
        </w:r>
      </w:hyperlink>
    </w:p>
    <w:p w:rsidR="003B5FCD" w:rsidRDefault="00055BD5" w:rsidP="00942281">
      <w:pPr>
        <w:spacing w:after="240" w:line="225" w:lineRule="atLeast"/>
        <w:textAlignment w:val="baseline"/>
        <w:rPr>
          <w:rFonts w:eastAsia="Times New Roman" w:cs="Arial"/>
          <w:sz w:val="24"/>
          <w:szCs w:val="24"/>
          <w:lang w:val="en-GB" w:eastAsia="en-GB"/>
        </w:rPr>
      </w:pPr>
      <w:r w:rsidRPr="00055BD5">
        <w:rPr>
          <w:rFonts w:eastAsia="Times New Roman" w:cs="Arial"/>
          <w:sz w:val="24"/>
          <w:szCs w:val="24"/>
          <w:lang w:val="en-GB" w:eastAsia="en-GB"/>
        </w:rPr>
        <w:t>Alina-Sandra Cucu</w:t>
      </w:r>
      <w:r>
        <w:rPr>
          <w:rFonts w:eastAsia="Times New Roman" w:cs="Arial"/>
          <w:sz w:val="24"/>
          <w:szCs w:val="24"/>
          <w:lang w:val="en-GB" w:eastAsia="en-GB"/>
        </w:rPr>
        <w:t xml:space="preserve">: </w:t>
      </w:r>
      <w:r w:rsidRPr="00055BD5">
        <w:rPr>
          <w:rFonts w:eastAsia="Times New Roman" w:cs="Arial"/>
          <w:i/>
          <w:iCs/>
          <w:sz w:val="24"/>
          <w:szCs w:val="24"/>
          <w:lang w:val="en-GB" w:eastAsia="en-GB"/>
        </w:rPr>
        <w:t>Fordism Without Assembly Lines” and Labour Control in Early Socialist Romania, 1949- 1953</w:t>
      </w:r>
      <w:r>
        <w:rPr>
          <w:rFonts w:eastAsia="Times New Roman" w:cs="Arial"/>
          <w:sz w:val="24"/>
          <w:szCs w:val="24"/>
          <w:lang w:val="en-GB" w:eastAsia="en-GB"/>
        </w:rPr>
        <w:t xml:space="preserve"> (unable to participate)</w:t>
      </w:r>
      <w:r w:rsidR="003B5FCD" w:rsidRPr="00942281">
        <w:rPr>
          <w:rFonts w:eastAsia="Times New Roman" w:cs="Arial"/>
          <w:sz w:val="24"/>
          <w:szCs w:val="24"/>
          <w:lang w:val="en-GB" w:eastAsia="en-GB"/>
        </w:rPr>
        <w:br/>
      </w:r>
    </w:p>
    <w:p w:rsidR="001F4FF1" w:rsidRPr="001F4FF1" w:rsidRDefault="00287679" w:rsidP="00287679">
      <w:pPr>
        <w:spacing w:after="240" w:line="225" w:lineRule="atLeast"/>
        <w:textAlignment w:val="baseline"/>
        <w:rPr>
          <w:rFonts w:eastAsia="Times New Roman" w:cs="Arial"/>
          <w:sz w:val="24"/>
          <w:szCs w:val="24"/>
          <w:u w:val="single"/>
          <w:lang w:val="en-GB" w:eastAsia="en-GB"/>
        </w:rPr>
      </w:pPr>
      <w:r w:rsidRPr="001F4FF1">
        <w:rPr>
          <w:rFonts w:eastAsia="Times New Roman" w:cs="Arial"/>
          <w:sz w:val="24"/>
          <w:szCs w:val="24"/>
          <w:u w:val="single"/>
          <w:lang w:val="en-GB" w:eastAsia="en-GB"/>
        </w:rPr>
        <w:lastRenderedPageBreak/>
        <w:t>Thurs</w:t>
      </w:r>
      <w:r w:rsidR="001F4FF1" w:rsidRPr="001F4FF1">
        <w:rPr>
          <w:rFonts w:eastAsia="Times New Roman" w:cs="Arial"/>
          <w:sz w:val="24"/>
          <w:szCs w:val="24"/>
          <w:u w:val="single"/>
          <w:lang w:val="en-GB" w:eastAsia="en-GB"/>
        </w:rPr>
        <w:t>day 24 April 2014 8.30 - 10.30</w:t>
      </w:r>
    </w:p>
    <w:p w:rsidR="00287679" w:rsidRPr="00287679" w:rsidRDefault="00287679" w:rsidP="00287679">
      <w:pPr>
        <w:spacing w:after="240" w:line="225" w:lineRule="atLeast"/>
        <w:textAlignment w:val="baseline"/>
        <w:rPr>
          <w:rFonts w:eastAsia="Times New Roman" w:cs="Arial"/>
          <w:b/>
          <w:sz w:val="24"/>
          <w:szCs w:val="24"/>
          <w:lang w:val="en-GB" w:eastAsia="en-GB"/>
        </w:rPr>
      </w:pPr>
      <w:r w:rsidRPr="00287679">
        <w:rPr>
          <w:rFonts w:eastAsia="Times New Roman" w:cs="Arial"/>
          <w:b/>
          <w:sz w:val="24"/>
          <w:szCs w:val="24"/>
          <w:lang w:val="en-GB" w:eastAsia="en-GB"/>
        </w:rPr>
        <w:t>Round Table: Bringing Eastern Europe into Global Labor History</w:t>
      </w:r>
    </w:p>
    <w:p w:rsidR="00287679" w:rsidRPr="00287679" w:rsidRDefault="00287679" w:rsidP="00287679">
      <w:pPr>
        <w:spacing w:after="240" w:line="225" w:lineRule="atLeast"/>
        <w:textAlignment w:val="baseline"/>
        <w:rPr>
          <w:rFonts w:eastAsia="Times New Roman" w:cs="Arial"/>
          <w:sz w:val="24"/>
          <w:szCs w:val="24"/>
          <w:lang w:val="en-GB" w:eastAsia="en-GB"/>
        </w:rPr>
      </w:pPr>
      <w:r w:rsidRPr="00287679">
        <w:rPr>
          <w:rFonts w:eastAsia="Times New Roman" w:cs="Arial"/>
          <w:sz w:val="24"/>
          <w:szCs w:val="24"/>
          <w:lang w:val="en-GB" w:eastAsia="en-GB"/>
        </w:rPr>
        <w:t xml:space="preserve">This Roundtable brings together specialists in comparative or transnational </w:t>
      </w:r>
      <w:r w:rsidR="00C37191">
        <w:rPr>
          <w:rFonts w:eastAsia="Times New Roman" w:cs="Arial"/>
          <w:sz w:val="24"/>
          <w:szCs w:val="24"/>
          <w:lang w:val="en-GB" w:eastAsia="en-GB"/>
        </w:rPr>
        <w:t>labor</w:t>
      </w:r>
      <w:r w:rsidRPr="00287679">
        <w:rPr>
          <w:rFonts w:eastAsia="Times New Roman" w:cs="Arial"/>
          <w:sz w:val="24"/>
          <w:szCs w:val="24"/>
          <w:lang w:val="en-GB" w:eastAsia="en-GB"/>
        </w:rPr>
        <w:t xml:space="preserve"> history and historians known for their contribution to conceptual debate in global </w:t>
      </w:r>
      <w:r w:rsidR="00C37191">
        <w:rPr>
          <w:rFonts w:eastAsia="Times New Roman" w:cs="Arial"/>
          <w:sz w:val="24"/>
          <w:szCs w:val="24"/>
          <w:lang w:val="en-GB" w:eastAsia="en-GB"/>
        </w:rPr>
        <w:t>labor</w:t>
      </w:r>
      <w:r w:rsidRPr="00287679">
        <w:rPr>
          <w:rFonts w:eastAsia="Times New Roman" w:cs="Arial"/>
          <w:sz w:val="24"/>
          <w:szCs w:val="24"/>
          <w:lang w:val="en-GB" w:eastAsia="en-GB"/>
        </w:rPr>
        <w:t xml:space="preserve"> history. Building on their own historical research the participants will explore some of the avenues of integrating the new history of labor in Central Europe, South Eastern Europe and the post-Soviet space, into global </w:t>
      </w:r>
      <w:r w:rsidR="00C37191">
        <w:rPr>
          <w:rFonts w:eastAsia="Times New Roman" w:cs="Arial"/>
          <w:sz w:val="24"/>
          <w:szCs w:val="24"/>
          <w:lang w:val="en-GB" w:eastAsia="en-GB"/>
        </w:rPr>
        <w:t>labor</w:t>
      </w:r>
      <w:r w:rsidRPr="00287679">
        <w:rPr>
          <w:rFonts w:eastAsia="Times New Roman" w:cs="Arial"/>
          <w:sz w:val="24"/>
          <w:szCs w:val="24"/>
          <w:lang w:val="en-GB" w:eastAsia="en-GB"/>
        </w:rPr>
        <w:t xml:space="preserve"> history. For a variety of reasons this large area of research has been marginalized in European and global </w:t>
      </w:r>
      <w:r w:rsidR="00C37191">
        <w:rPr>
          <w:rFonts w:eastAsia="Times New Roman" w:cs="Arial"/>
          <w:sz w:val="24"/>
          <w:szCs w:val="24"/>
          <w:lang w:val="en-GB" w:eastAsia="en-GB"/>
        </w:rPr>
        <w:t>labor</w:t>
      </w:r>
      <w:r w:rsidRPr="00287679">
        <w:rPr>
          <w:rFonts w:eastAsia="Times New Roman" w:cs="Arial"/>
          <w:sz w:val="24"/>
          <w:szCs w:val="24"/>
          <w:lang w:val="en-GB" w:eastAsia="en-GB"/>
        </w:rPr>
        <w:t xml:space="preserve"> history, or at least in related conceptual debate, both before and after 1989/1991. The Roundtable explores how knowledge produced in Eastern European </w:t>
      </w:r>
      <w:r w:rsidR="00C37191">
        <w:rPr>
          <w:rFonts w:eastAsia="Times New Roman" w:cs="Arial"/>
          <w:sz w:val="24"/>
          <w:szCs w:val="24"/>
          <w:lang w:val="en-GB" w:eastAsia="en-GB"/>
        </w:rPr>
        <w:t>labor</w:t>
      </w:r>
      <w:r w:rsidRPr="00287679">
        <w:rPr>
          <w:rFonts w:eastAsia="Times New Roman" w:cs="Arial"/>
          <w:sz w:val="24"/>
          <w:szCs w:val="24"/>
          <w:lang w:val="en-GB" w:eastAsia="en-GB"/>
        </w:rPr>
        <w:t xml:space="preserve"> history may challenge some of the inherited wisdom of </w:t>
      </w:r>
      <w:r w:rsidR="00C37191">
        <w:rPr>
          <w:rFonts w:eastAsia="Times New Roman" w:cs="Arial"/>
          <w:sz w:val="24"/>
          <w:szCs w:val="24"/>
          <w:lang w:val="en-GB" w:eastAsia="en-GB"/>
        </w:rPr>
        <w:t>labor</w:t>
      </w:r>
      <w:r w:rsidRPr="00287679">
        <w:rPr>
          <w:rFonts w:eastAsia="Times New Roman" w:cs="Arial"/>
          <w:sz w:val="24"/>
          <w:szCs w:val="24"/>
          <w:lang w:val="en-GB" w:eastAsia="en-GB"/>
        </w:rPr>
        <w:t xml:space="preserve"> history writ large, and discuss the potential contribution of this research to ongoing scholarly debate on the conceptual framings of trans-European and global labor history. Reflecting on and relating to a cluster of ongoing innovative research on Eastern European </w:t>
      </w:r>
      <w:r w:rsidR="00C37191">
        <w:rPr>
          <w:rFonts w:eastAsia="Times New Roman" w:cs="Arial"/>
          <w:sz w:val="24"/>
          <w:szCs w:val="24"/>
          <w:lang w:val="en-GB" w:eastAsia="en-GB"/>
        </w:rPr>
        <w:t>labor</w:t>
      </w:r>
      <w:r w:rsidRPr="00287679">
        <w:rPr>
          <w:rFonts w:eastAsia="Times New Roman" w:cs="Arial"/>
          <w:sz w:val="24"/>
          <w:szCs w:val="24"/>
          <w:lang w:val="en-GB" w:eastAsia="en-GB"/>
        </w:rPr>
        <w:t xml:space="preserve"> history (as represented also in the related panels), the Roundtable aims to develop our understanding of transnational inequalities and geographies of labor and capital, and conceptually to move beyond the vexed juxtapositions of free versus unfree </w:t>
      </w:r>
      <w:r w:rsidR="00C37191">
        <w:rPr>
          <w:rFonts w:eastAsia="Times New Roman" w:cs="Arial"/>
          <w:sz w:val="24"/>
          <w:szCs w:val="24"/>
          <w:lang w:val="en-GB" w:eastAsia="en-GB"/>
        </w:rPr>
        <w:t>labor</w:t>
      </w:r>
      <w:r w:rsidRPr="00287679">
        <w:rPr>
          <w:rFonts w:eastAsia="Times New Roman" w:cs="Arial"/>
          <w:sz w:val="24"/>
          <w:szCs w:val="24"/>
          <w:lang w:val="en-GB" w:eastAsia="en-GB"/>
        </w:rPr>
        <w:t xml:space="preserve">, and capitalist versus socialist </w:t>
      </w:r>
      <w:r w:rsidR="00C37191">
        <w:rPr>
          <w:rFonts w:eastAsia="Times New Roman" w:cs="Arial"/>
          <w:sz w:val="24"/>
          <w:szCs w:val="24"/>
          <w:lang w:val="en-GB" w:eastAsia="en-GB"/>
        </w:rPr>
        <w:t>labor</w:t>
      </w:r>
      <w:r w:rsidRPr="00287679">
        <w:rPr>
          <w:rFonts w:eastAsia="Times New Roman" w:cs="Arial"/>
          <w:sz w:val="24"/>
          <w:szCs w:val="24"/>
          <w:lang w:val="en-GB" w:eastAsia="en-GB"/>
        </w:rPr>
        <w:t>.</w:t>
      </w:r>
    </w:p>
    <w:p w:rsidR="001F4FF1" w:rsidRPr="001F4FF1" w:rsidRDefault="001F4FF1" w:rsidP="001F4FF1">
      <w:pPr>
        <w:spacing w:after="0" w:line="225" w:lineRule="atLeast"/>
        <w:textAlignment w:val="baseline"/>
        <w:rPr>
          <w:rFonts w:eastAsia="Times New Roman" w:cs="Arial"/>
          <w:sz w:val="24"/>
          <w:szCs w:val="24"/>
          <w:lang w:val="de-DE" w:eastAsia="en-GB"/>
        </w:rPr>
      </w:pPr>
      <w:r w:rsidRPr="001F4FF1">
        <w:rPr>
          <w:rFonts w:eastAsia="Times New Roman" w:cs="Arial"/>
          <w:sz w:val="24"/>
          <w:szCs w:val="24"/>
          <w:lang w:val="de-DE" w:eastAsia="en-GB"/>
        </w:rPr>
        <w:t>Organisers: Gijs Kessler;  Marsha Siefert; Susan Zimmermann</w:t>
      </w:r>
    </w:p>
    <w:p w:rsidR="001F4FF1" w:rsidRDefault="001F4FF1" w:rsidP="001F4FF1">
      <w:pPr>
        <w:spacing w:after="0" w:line="225" w:lineRule="atLeast"/>
        <w:textAlignment w:val="baseline"/>
        <w:rPr>
          <w:rFonts w:eastAsia="Times New Roman" w:cs="Arial"/>
          <w:sz w:val="24"/>
          <w:szCs w:val="24"/>
          <w:lang w:val="de-DE" w:eastAsia="en-GB"/>
        </w:rPr>
      </w:pPr>
    </w:p>
    <w:p w:rsidR="00287679" w:rsidRPr="00055BD5" w:rsidRDefault="00287679" w:rsidP="001F4FF1">
      <w:pPr>
        <w:spacing w:after="120" w:line="225" w:lineRule="atLeast"/>
        <w:textAlignment w:val="baseline"/>
        <w:rPr>
          <w:rFonts w:eastAsia="Times New Roman" w:cs="Arial"/>
          <w:sz w:val="24"/>
          <w:szCs w:val="24"/>
          <w:lang w:val="en-GB" w:eastAsia="en-GB"/>
        </w:rPr>
      </w:pPr>
      <w:r w:rsidRPr="00055BD5">
        <w:rPr>
          <w:rFonts w:eastAsia="Times New Roman" w:cs="Arial"/>
          <w:sz w:val="24"/>
          <w:szCs w:val="24"/>
          <w:lang w:val="en-GB" w:eastAsia="en-GB"/>
        </w:rPr>
        <w:t>Chair: Marsha Siefert</w:t>
      </w:r>
    </w:p>
    <w:p w:rsidR="00287679" w:rsidRPr="00055BD5" w:rsidRDefault="00287679" w:rsidP="001F4FF1">
      <w:pPr>
        <w:spacing w:after="120" w:line="225" w:lineRule="atLeast"/>
        <w:textAlignment w:val="baseline"/>
        <w:rPr>
          <w:rFonts w:eastAsia="Times New Roman" w:cs="Arial"/>
          <w:sz w:val="24"/>
          <w:szCs w:val="24"/>
          <w:lang w:val="en-GB" w:eastAsia="en-GB"/>
        </w:rPr>
      </w:pPr>
      <w:r w:rsidRPr="00055BD5">
        <w:rPr>
          <w:rFonts w:eastAsia="Times New Roman" w:cs="Arial"/>
          <w:sz w:val="24"/>
          <w:szCs w:val="24"/>
          <w:lang w:val="en-GB" w:eastAsia="en-GB"/>
        </w:rPr>
        <w:t>Discussant: GopalanBalachandran</w:t>
      </w:r>
    </w:p>
    <w:p w:rsidR="001F4FF1" w:rsidRPr="00055BD5" w:rsidRDefault="003B5FCD" w:rsidP="001F4FF1">
      <w:pPr>
        <w:spacing w:after="120" w:line="225" w:lineRule="atLeast"/>
        <w:textAlignment w:val="baseline"/>
        <w:rPr>
          <w:i/>
          <w:iCs/>
        </w:rPr>
      </w:pPr>
      <w:r w:rsidRPr="00942281">
        <w:rPr>
          <w:rFonts w:eastAsia="Times New Roman" w:cs="Arial"/>
          <w:sz w:val="24"/>
          <w:szCs w:val="24"/>
          <w:lang w:val="en-GB" w:eastAsia="en-GB"/>
        </w:rPr>
        <w:t xml:space="preserve">Andrea Komlosy: </w:t>
      </w:r>
      <w:hyperlink r:id="rId9" w:history="1">
        <w:r w:rsidRPr="00055BD5">
          <w:rPr>
            <w:rFonts w:eastAsia="Times New Roman" w:cs="Arial"/>
            <w:i/>
            <w:iCs/>
            <w:sz w:val="24"/>
            <w:szCs w:val="24"/>
            <w:bdr w:val="none" w:sz="0" w:space="0" w:color="auto" w:frame="1"/>
            <w:lang w:val="en-GB" w:eastAsia="en-GB"/>
          </w:rPr>
          <w:t>Backwardness, Peripheralization, or Path Difference?</w:t>
        </w:r>
      </w:hyperlink>
    </w:p>
    <w:p w:rsidR="001F4FF1" w:rsidRPr="00055BD5" w:rsidRDefault="003B5FCD" w:rsidP="001F4FF1">
      <w:pPr>
        <w:spacing w:after="120" w:line="225" w:lineRule="atLeast"/>
        <w:textAlignment w:val="baseline"/>
        <w:rPr>
          <w:i/>
          <w:iCs/>
        </w:rPr>
      </w:pPr>
      <w:r w:rsidRPr="00942281">
        <w:rPr>
          <w:rFonts w:eastAsia="Times New Roman" w:cs="Arial"/>
          <w:sz w:val="24"/>
          <w:szCs w:val="24"/>
          <w:lang w:val="en-GB" w:eastAsia="en-GB"/>
        </w:rPr>
        <w:t xml:space="preserve">Sabine Rutar: </w:t>
      </w:r>
      <w:hyperlink r:id="rId10" w:history="1">
        <w:r w:rsidRPr="00055BD5">
          <w:rPr>
            <w:rFonts w:eastAsia="Times New Roman" w:cs="Arial"/>
            <w:i/>
            <w:iCs/>
            <w:sz w:val="24"/>
            <w:szCs w:val="24"/>
            <w:bdr w:val="none" w:sz="0" w:space="0" w:color="auto" w:frame="1"/>
            <w:lang w:val="en-GB" w:eastAsia="en-GB"/>
          </w:rPr>
          <w:t>Labor Relations and Social Protests in the Shipyard on the Italo-Yugoslav Border During the Cold War</w:t>
        </w:r>
      </w:hyperlink>
    </w:p>
    <w:p w:rsidR="001F4FF1" w:rsidRPr="00055BD5" w:rsidRDefault="003B5FCD" w:rsidP="001F4FF1">
      <w:pPr>
        <w:spacing w:after="120" w:line="225" w:lineRule="atLeast"/>
        <w:textAlignment w:val="baseline"/>
        <w:rPr>
          <w:i/>
          <w:iCs/>
        </w:rPr>
      </w:pPr>
      <w:r w:rsidRPr="00942281">
        <w:rPr>
          <w:rFonts w:eastAsia="Times New Roman" w:cs="Arial"/>
          <w:sz w:val="24"/>
          <w:szCs w:val="24"/>
          <w:lang w:val="en-GB" w:eastAsia="en-GB"/>
        </w:rPr>
        <w:t xml:space="preserve">Alessandro Stanziani: </w:t>
      </w:r>
      <w:hyperlink r:id="rId11" w:history="1">
        <w:r w:rsidRPr="00055BD5">
          <w:rPr>
            <w:rFonts w:eastAsia="Times New Roman" w:cs="Arial"/>
            <w:i/>
            <w:iCs/>
            <w:sz w:val="24"/>
            <w:szCs w:val="24"/>
            <w:bdr w:val="none" w:sz="0" w:space="0" w:color="auto" w:frame="1"/>
            <w:lang w:val="en-GB" w:eastAsia="en-GB"/>
          </w:rPr>
          <w:t>Russian serfdom and its aftermath: beyond Kula and Gershenkron</w:t>
        </w:r>
      </w:hyperlink>
    </w:p>
    <w:p w:rsidR="001F4FF1" w:rsidRPr="00055BD5" w:rsidRDefault="003B5FCD" w:rsidP="001F4FF1">
      <w:pPr>
        <w:spacing w:after="120" w:line="225" w:lineRule="atLeast"/>
        <w:textAlignment w:val="baseline"/>
        <w:rPr>
          <w:i/>
          <w:iCs/>
        </w:rPr>
      </w:pPr>
      <w:r w:rsidRPr="00942281">
        <w:rPr>
          <w:rFonts w:eastAsia="Times New Roman" w:cs="Arial"/>
          <w:sz w:val="24"/>
          <w:szCs w:val="24"/>
          <w:lang w:val="en-GB" w:eastAsia="en-GB"/>
        </w:rPr>
        <w:t xml:space="preserve">Andrei Volodin: </w:t>
      </w:r>
      <w:hyperlink r:id="rId12" w:history="1">
        <w:r w:rsidRPr="00055BD5">
          <w:rPr>
            <w:rFonts w:eastAsia="Times New Roman" w:cs="Arial"/>
            <w:i/>
            <w:iCs/>
            <w:sz w:val="24"/>
            <w:szCs w:val="24"/>
            <w:bdr w:val="none" w:sz="0" w:space="0" w:color="auto" w:frame="1"/>
            <w:lang w:val="en-GB" w:eastAsia="en-GB"/>
          </w:rPr>
          <w:t>Factory/labour Inspectorate as a Comparative Model for East European Labour Relations</w:t>
        </w:r>
      </w:hyperlink>
    </w:p>
    <w:p w:rsidR="001F4FF1" w:rsidRDefault="001F4FF1" w:rsidP="00287679">
      <w:pPr>
        <w:spacing w:after="240" w:line="225" w:lineRule="atLeast"/>
        <w:textAlignment w:val="baseline"/>
        <w:rPr>
          <w:rFonts w:eastAsia="Times New Roman" w:cs="Arial"/>
          <w:sz w:val="24"/>
          <w:szCs w:val="24"/>
          <w:lang w:val="en-GB" w:eastAsia="en-GB"/>
        </w:rPr>
      </w:pPr>
    </w:p>
    <w:p w:rsidR="0011157F" w:rsidRDefault="0011157F" w:rsidP="00287679">
      <w:pPr>
        <w:spacing w:after="240" w:line="225" w:lineRule="atLeast"/>
        <w:textAlignment w:val="baseline"/>
        <w:rPr>
          <w:rFonts w:eastAsia="Times New Roman" w:cs="Arial"/>
          <w:sz w:val="24"/>
          <w:szCs w:val="24"/>
          <w:lang w:val="en-GB" w:eastAsia="en-GB"/>
        </w:rPr>
      </w:pPr>
    </w:p>
    <w:p w:rsidR="001F4FF1" w:rsidRPr="001F4FF1" w:rsidRDefault="003B5FCD" w:rsidP="00287679">
      <w:pPr>
        <w:spacing w:after="240" w:line="225" w:lineRule="atLeast"/>
        <w:textAlignment w:val="baseline"/>
        <w:rPr>
          <w:rFonts w:eastAsia="Times New Roman" w:cs="Arial"/>
          <w:bCs/>
          <w:sz w:val="24"/>
          <w:szCs w:val="24"/>
          <w:u w:val="single"/>
          <w:lang w:val="en-GB" w:eastAsia="en-GB"/>
        </w:rPr>
      </w:pPr>
      <w:r w:rsidRPr="00942281">
        <w:rPr>
          <w:rFonts w:eastAsia="Times New Roman" w:cs="Arial"/>
          <w:sz w:val="24"/>
          <w:szCs w:val="24"/>
          <w:lang w:val="en-GB" w:eastAsia="en-GB"/>
        </w:rPr>
        <w:br/>
      </w:r>
      <w:r w:rsidR="00287679" w:rsidRPr="001F4FF1">
        <w:rPr>
          <w:rFonts w:eastAsia="Times New Roman" w:cs="Arial"/>
          <w:bCs/>
          <w:sz w:val="24"/>
          <w:szCs w:val="24"/>
          <w:u w:val="single"/>
          <w:lang w:val="en-GB" w:eastAsia="en-GB"/>
        </w:rPr>
        <w:t>Satur</w:t>
      </w:r>
      <w:r w:rsidR="001F4FF1" w:rsidRPr="001F4FF1">
        <w:rPr>
          <w:rFonts w:eastAsia="Times New Roman" w:cs="Arial"/>
          <w:bCs/>
          <w:sz w:val="24"/>
          <w:szCs w:val="24"/>
          <w:u w:val="single"/>
          <w:lang w:val="en-GB" w:eastAsia="en-GB"/>
        </w:rPr>
        <w:t>day 26 April 2014 11.00 - 13.00</w:t>
      </w:r>
    </w:p>
    <w:p w:rsidR="00287679" w:rsidRPr="00287679" w:rsidRDefault="00287679" w:rsidP="00287679">
      <w:pPr>
        <w:spacing w:after="240" w:line="225" w:lineRule="atLeast"/>
        <w:textAlignment w:val="baseline"/>
        <w:rPr>
          <w:rFonts w:eastAsia="Times New Roman" w:cs="Arial"/>
          <w:b/>
          <w:bCs/>
          <w:sz w:val="24"/>
          <w:szCs w:val="24"/>
          <w:lang w:val="en-GB" w:eastAsia="en-GB"/>
        </w:rPr>
      </w:pPr>
      <w:r w:rsidRPr="00287679">
        <w:rPr>
          <w:rFonts w:eastAsia="Times New Roman" w:cs="Arial"/>
          <w:b/>
          <w:bCs/>
          <w:sz w:val="24"/>
          <w:szCs w:val="24"/>
          <w:lang w:val="en-GB" w:eastAsia="en-GB"/>
        </w:rPr>
        <w:t>Rural Labour Strategies in Industrialising Eastern Europe: Migration and Alternatives</w:t>
      </w:r>
    </w:p>
    <w:p w:rsidR="00287679" w:rsidRPr="00287679" w:rsidRDefault="00287679" w:rsidP="00287679">
      <w:pPr>
        <w:spacing w:after="240" w:line="225" w:lineRule="atLeast"/>
        <w:textAlignment w:val="baseline"/>
        <w:rPr>
          <w:rFonts w:eastAsia="Times New Roman" w:cs="Arial"/>
          <w:bCs/>
          <w:sz w:val="24"/>
          <w:szCs w:val="24"/>
          <w:lang w:val="en-GB" w:eastAsia="en-GB"/>
        </w:rPr>
      </w:pPr>
      <w:r w:rsidRPr="00287679">
        <w:rPr>
          <w:rFonts w:eastAsia="Times New Roman" w:cs="Arial"/>
          <w:bCs/>
          <w:sz w:val="24"/>
          <w:szCs w:val="24"/>
          <w:lang w:val="en-GB" w:eastAsia="en-GB"/>
        </w:rPr>
        <w:t xml:space="preserve">Exploring rural responses to the challenges brought by industrialisation in late nineteenth and early twentieth century Eastern Europe the panel looks at </w:t>
      </w:r>
      <w:r w:rsidR="002C3218">
        <w:rPr>
          <w:rFonts w:eastAsia="Times New Roman" w:cs="Arial"/>
          <w:bCs/>
          <w:sz w:val="24"/>
          <w:szCs w:val="24"/>
          <w:lang w:val="en-GB" w:eastAsia="en-GB"/>
        </w:rPr>
        <w:t>labor</w:t>
      </w:r>
      <w:r w:rsidRPr="00287679">
        <w:rPr>
          <w:rFonts w:eastAsia="Times New Roman" w:cs="Arial"/>
          <w:bCs/>
          <w:sz w:val="24"/>
          <w:szCs w:val="24"/>
          <w:lang w:val="en-GB" w:eastAsia="en-GB"/>
        </w:rPr>
        <w:t xml:space="preserve"> migration in different national, regional, social and economic settings in relation to alternative </w:t>
      </w:r>
      <w:r w:rsidR="002C3218">
        <w:rPr>
          <w:rFonts w:eastAsia="Times New Roman" w:cs="Arial"/>
          <w:bCs/>
          <w:sz w:val="24"/>
          <w:szCs w:val="24"/>
          <w:lang w:val="en-GB" w:eastAsia="en-GB"/>
        </w:rPr>
        <w:t>labor</w:t>
      </w:r>
      <w:r w:rsidRPr="00287679">
        <w:rPr>
          <w:rFonts w:eastAsia="Times New Roman" w:cs="Arial"/>
          <w:bCs/>
          <w:sz w:val="24"/>
          <w:szCs w:val="24"/>
          <w:lang w:val="en-GB" w:eastAsia="en-GB"/>
        </w:rPr>
        <w:t xml:space="preserve"> strategies. Migration and urbanisation stand out as the principal corollaries to the industrialisation process, but the repertoire was more varied. Reconnecting the rural world to the new hubs of economic development, rural </w:t>
      </w:r>
      <w:r w:rsidR="002C3218">
        <w:rPr>
          <w:rFonts w:eastAsia="Times New Roman" w:cs="Arial"/>
          <w:bCs/>
          <w:sz w:val="24"/>
          <w:szCs w:val="24"/>
          <w:lang w:val="en-GB" w:eastAsia="en-GB"/>
        </w:rPr>
        <w:t>labor</w:t>
      </w:r>
      <w:r w:rsidRPr="00287679">
        <w:rPr>
          <w:rFonts w:eastAsia="Times New Roman" w:cs="Arial"/>
          <w:bCs/>
          <w:sz w:val="24"/>
          <w:szCs w:val="24"/>
          <w:lang w:val="en-GB" w:eastAsia="en-GB"/>
        </w:rPr>
        <w:t xml:space="preserve"> </w:t>
      </w:r>
      <w:r w:rsidRPr="00287679">
        <w:rPr>
          <w:rFonts w:eastAsia="Times New Roman" w:cs="Arial"/>
          <w:bCs/>
          <w:sz w:val="24"/>
          <w:szCs w:val="24"/>
          <w:lang w:val="en-GB" w:eastAsia="en-GB"/>
        </w:rPr>
        <w:lastRenderedPageBreak/>
        <w:t>strategies involved the circulation of people, goods and ideas with both local and global consequences. Migration brought peasants into urban and industrial settings, involving cross-cultural contact at the place of arrival and deep-seated social and demographic change at the place of departure. The emergence of commodity markets stimulated peasants to seek for ways to react to this demand, and in a globalising world they could look for answers to their questions beyond local and even national horizons. Charting these challenges and responses across different cases the panel contributes to our understanding of the rural-urban nexus in industrialising Eastern Europe, placing migration and urbanisation in an interpretative framework encompassing a wider variety of options.</w:t>
      </w:r>
    </w:p>
    <w:p w:rsidR="001F4FF1" w:rsidRPr="001F4FF1" w:rsidRDefault="001F4FF1" w:rsidP="001F4FF1">
      <w:pPr>
        <w:spacing w:after="0" w:line="225" w:lineRule="atLeast"/>
        <w:textAlignment w:val="baseline"/>
        <w:rPr>
          <w:rFonts w:eastAsia="Times New Roman" w:cs="Arial"/>
          <w:bCs/>
          <w:sz w:val="24"/>
          <w:szCs w:val="24"/>
          <w:lang w:val="de-DE" w:eastAsia="en-GB"/>
        </w:rPr>
      </w:pPr>
      <w:r w:rsidRPr="001F4FF1">
        <w:rPr>
          <w:rFonts w:eastAsia="Times New Roman" w:cs="Arial"/>
          <w:bCs/>
          <w:sz w:val="24"/>
          <w:szCs w:val="24"/>
          <w:lang w:val="de-DE" w:eastAsia="en-GB"/>
        </w:rPr>
        <w:t>Organisers: Gijs Kessler; Marsha Siefert; Susan Zimmermann</w:t>
      </w:r>
    </w:p>
    <w:p w:rsidR="001F4FF1" w:rsidRDefault="001F4FF1" w:rsidP="001F4FF1">
      <w:pPr>
        <w:spacing w:after="0" w:line="225" w:lineRule="atLeast"/>
        <w:textAlignment w:val="baseline"/>
        <w:rPr>
          <w:rFonts w:eastAsia="Times New Roman" w:cs="Arial"/>
          <w:bCs/>
          <w:sz w:val="24"/>
          <w:szCs w:val="24"/>
          <w:lang w:val="de-DE" w:eastAsia="en-GB"/>
        </w:rPr>
      </w:pPr>
    </w:p>
    <w:p w:rsidR="00287679" w:rsidRDefault="00287679" w:rsidP="001F4FF1">
      <w:pPr>
        <w:spacing w:after="120" w:line="225" w:lineRule="atLeast"/>
        <w:textAlignment w:val="baseline"/>
        <w:rPr>
          <w:rFonts w:eastAsia="Times New Roman" w:cs="Arial"/>
          <w:bCs/>
          <w:sz w:val="24"/>
          <w:szCs w:val="24"/>
          <w:lang w:val="de-DE" w:eastAsia="en-GB"/>
        </w:rPr>
      </w:pPr>
      <w:r w:rsidRPr="001F4FF1">
        <w:rPr>
          <w:rFonts w:eastAsia="Times New Roman" w:cs="Arial"/>
          <w:bCs/>
          <w:sz w:val="24"/>
          <w:szCs w:val="24"/>
          <w:lang w:val="de-DE" w:eastAsia="en-GB"/>
        </w:rPr>
        <w:t>Chair: Marsha Siefert</w:t>
      </w:r>
    </w:p>
    <w:p w:rsidR="007B4D68" w:rsidRPr="001F4FF1" w:rsidRDefault="00287679" w:rsidP="001F4FF1">
      <w:pPr>
        <w:spacing w:after="120" w:line="225" w:lineRule="atLeast"/>
        <w:textAlignment w:val="baseline"/>
        <w:rPr>
          <w:rFonts w:eastAsia="Times New Roman" w:cs="Arial"/>
          <w:bCs/>
          <w:sz w:val="24"/>
          <w:szCs w:val="24"/>
          <w:lang w:val="de-DE" w:eastAsia="en-GB"/>
        </w:rPr>
      </w:pPr>
      <w:r w:rsidRPr="001F4FF1">
        <w:rPr>
          <w:rFonts w:eastAsia="Times New Roman" w:cs="Arial"/>
          <w:bCs/>
          <w:sz w:val="24"/>
          <w:szCs w:val="24"/>
          <w:lang w:val="de-DE" w:eastAsia="en-GB"/>
        </w:rPr>
        <w:t>Discussant: Lewis Siegelbaum</w:t>
      </w:r>
    </w:p>
    <w:p w:rsidR="00A71655" w:rsidRPr="00055BD5" w:rsidRDefault="003B5FCD" w:rsidP="001F4FF1">
      <w:pPr>
        <w:spacing w:after="120" w:line="225" w:lineRule="atLeast"/>
        <w:textAlignment w:val="baseline"/>
        <w:rPr>
          <w:rFonts w:eastAsia="Times New Roman" w:cs="Arial"/>
          <w:i/>
          <w:iCs/>
          <w:sz w:val="24"/>
          <w:szCs w:val="24"/>
          <w:bdr w:val="none" w:sz="0" w:space="0" w:color="auto" w:frame="1"/>
          <w:lang w:val="en-GB" w:eastAsia="en-GB"/>
        </w:rPr>
      </w:pPr>
      <w:r w:rsidRPr="00942281">
        <w:rPr>
          <w:rFonts w:eastAsia="Times New Roman" w:cs="Arial"/>
          <w:sz w:val="24"/>
          <w:szCs w:val="24"/>
          <w:lang w:val="en-GB" w:eastAsia="en-GB"/>
        </w:rPr>
        <w:t xml:space="preserve">Irina Novichenko: </w:t>
      </w:r>
      <w:hyperlink r:id="rId13" w:history="1">
        <w:r w:rsidRPr="00055BD5">
          <w:rPr>
            <w:rFonts w:eastAsia="Times New Roman" w:cs="Arial"/>
            <w:i/>
            <w:iCs/>
            <w:sz w:val="24"/>
            <w:szCs w:val="24"/>
            <w:bdr w:val="none" w:sz="0" w:space="0" w:color="auto" w:frame="1"/>
            <w:lang w:val="en-GB" w:eastAsia="en-GB"/>
          </w:rPr>
          <w:t>The Study of European Co-operation and Practice of Co-operation in Russia (1890s-1920s)</w:t>
        </w:r>
      </w:hyperlink>
    </w:p>
    <w:p w:rsidR="00055BD5" w:rsidRPr="00055BD5" w:rsidRDefault="003B5FCD" w:rsidP="00055BD5">
      <w:pPr>
        <w:spacing w:after="240" w:line="225" w:lineRule="atLeast"/>
        <w:textAlignment w:val="baseline"/>
        <w:rPr>
          <w:rFonts w:eastAsia="Times New Roman" w:cs="Arial"/>
          <w:i/>
          <w:iCs/>
          <w:sz w:val="24"/>
          <w:szCs w:val="24"/>
          <w:bdr w:val="none" w:sz="0" w:space="0" w:color="auto" w:frame="1"/>
          <w:lang w:val="en-GB" w:eastAsia="en-GB"/>
        </w:rPr>
      </w:pPr>
      <w:r w:rsidRPr="00942281">
        <w:rPr>
          <w:rFonts w:eastAsia="Times New Roman" w:cs="Arial"/>
          <w:sz w:val="24"/>
          <w:szCs w:val="24"/>
          <w:lang w:val="en-GB" w:eastAsia="en-GB"/>
        </w:rPr>
        <w:t>Yukimura</w:t>
      </w:r>
      <w:r w:rsidR="0063679E">
        <w:rPr>
          <w:rFonts w:eastAsia="Times New Roman" w:cs="Arial"/>
          <w:sz w:val="24"/>
          <w:szCs w:val="24"/>
          <w:lang w:val="en-GB" w:eastAsia="en-GB"/>
        </w:rPr>
        <w:t xml:space="preserve"> </w:t>
      </w:r>
      <w:r w:rsidRPr="00942281">
        <w:rPr>
          <w:rFonts w:eastAsia="Times New Roman" w:cs="Arial"/>
          <w:sz w:val="24"/>
          <w:szCs w:val="24"/>
          <w:lang w:val="en-GB" w:eastAsia="en-GB"/>
        </w:rPr>
        <w:t xml:space="preserve">Sakon: </w:t>
      </w:r>
      <w:hyperlink r:id="rId14" w:history="1">
        <w:r w:rsidRPr="00055BD5">
          <w:rPr>
            <w:rFonts w:eastAsia="Times New Roman" w:cs="Arial"/>
            <w:i/>
            <w:iCs/>
            <w:sz w:val="24"/>
            <w:szCs w:val="24"/>
            <w:bdr w:val="none" w:sz="0" w:space="0" w:color="auto" w:frame="1"/>
            <w:lang w:val="en-GB" w:eastAsia="en-GB"/>
          </w:rPr>
          <w:t>Russian and Asian Immigrants in the Russian Far East: 1860-1914</w:t>
        </w:r>
      </w:hyperlink>
    </w:p>
    <w:p w:rsidR="00055BD5" w:rsidRDefault="00055BD5" w:rsidP="00055BD5">
      <w:pPr>
        <w:spacing w:after="240" w:line="225" w:lineRule="atLeast"/>
        <w:textAlignment w:val="baseline"/>
        <w:rPr>
          <w:rFonts w:eastAsia="Times New Roman" w:cs="Arial"/>
          <w:sz w:val="24"/>
          <w:szCs w:val="24"/>
          <w:bdr w:val="none" w:sz="0" w:space="0" w:color="auto" w:frame="1"/>
          <w:lang w:val="en-GB" w:eastAsia="en-GB"/>
        </w:rPr>
      </w:pPr>
      <w:r>
        <w:rPr>
          <w:rFonts w:eastAsia="Times New Roman" w:cs="Arial"/>
          <w:sz w:val="24"/>
          <w:szCs w:val="24"/>
          <w:bdr w:val="none" w:sz="0" w:space="0" w:color="auto" w:frame="1"/>
          <w:lang w:val="en-GB" w:eastAsia="en-GB"/>
        </w:rPr>
        <w:t xml:space="preserve">Dan Draghia: </w:t>
      </w:r>
      <w:r w:rsidRPr="00055BD5">
        <w:rPr>
          <w:rFonts w:eastAsia="Times New Roman" w:cs="Arial"/>
          <w:i/>
          <w:iCs/>
          <w:sz w:val="24"/>
          <w:szCs w:val="24"/>
          <w:bdr w:val="none" w:sz="0" w:space="0" w:color="auto" w:frame="1"/>
          <w:lang w:val="en-GB" w:eastAsia="en-GB"/>
        </w:rPr>
        <w:t>The Interplay between Rural Labor and Western Specialists in the Romanian Cement Industry before World War I</w:t>
      </w:r>
      <w:r>
        <w:rPr>
          <w:rFonts w:eastAsia="Times New Roman" w:cs="Arial"/>
          <w:sz w:val="24"/>
          <w:szCs w:val="24"/>
          <w:bdr w:val="none" w:sz="0" w:space="0" w:color="auto" w:frame="1"/>
          <w:lang w:val="en-GB" w:eastAsia="en-GB"/>
        </w:rPr>
        <w:t xml:space="preserve"> (unable to participate)</w:t>
      </w:r>
    </w:p>
    <w:p w:rsidR="00055BD5" w:rsidRDefault="00055BD5" w:rsidP="00055BD5">
      <w:pPr>
        <w:spacing w:after="240" w:line="225" w:lineRule="atLeast"/>
        <w:textAlignment w:val="baseline"/>
        <w:rPr>
          <w:rFonts w:eastAsia="Times New Roman" w:cs="Arial"/>
          <w:b/>
          <w:sz w:val="24"/>
          <w:szCs w:val="24"/>
          <w:lang w:val="en-GB" w:eastAsia="en-GB"/>
        </w:rPr>
      </w:pPr>
      <w:r>
        <w:rPr>
          <w:rFonts w:eastAsia="Times New Roman" w:cs="Arial"/>
          <w:sz w:val="24"/>
          <w:szCs w:val="24"/>
          <w:bdr w:val="none" w:sz="0" w:space="0" w:color="auto" w:frame="1"/>
          <w:lang w:val="en-GB" w:eastAsia="en-GB"/>
        </w:rPr>
        <w:t xml:space="preserve">Nikolai Alexandrov: </w:t>
      </w:r>
      <w:r w:rsidRPr="00055BD5">
        <w:rPr>
          <w:rFonts w:eastAsia="Times New Roman" w:cs="Arial"/>
          <w:i/>
          <w:iCs/>
          <w:sz w:val="24"/>
          <w:szCs w:val="24"/>
          <w:bdr w:val="none" w:sz="0" w:space="0" w:color="auto" w:frame="1"/>
          <w:lang w:val="en-GB" w:eastAsia="en-GB"/>
        </w:rPr>
        <w:t>The Impact of Peasant Labor Migration on the Social and Demographic Situation of Villages after the Abolition of Serfdom</w:t>
      </w:r>
      <w:r>
        <w:rPr>
          <w:rFonts w:eastAsia="Times New Roman" w:cs="Arial"/>
          <w:sz w:val="24"/>
          <w:szCs w:val="24"/>
          <w:bdr w:val="none" w:sz="0" w:space="0" w:color="auto" w:frame="1"/>
          <w:lang w:val="en-GB" w:eastAsia="en-GB"/>
        </w:rPr>
        <w:t xml:space="preserve"> (unable to participate)</w:t>
      </w:r>
      <w:r w:rsidR="003B5FCD" w:rsidRPr="00942281">
        <w:rPr>
          <w:rFonts w:eastAsia="Times New Roman" w:cs="Arial"/>
          <w:sz w:val="24"/>
          <w:szCs w:val="24"/>
          <w:lang w:val="en-GB" w:eastAsia="en-GB"/>
        </w:rPr>
        <w:br/>
      </w:r>
    </w:p>
    <w:p w:rsidR="001F4FF1" w:rsidRDefault="001F4FF1" w:rsidP="003B5FCD">
      <w:pPr>
        <w:spacing w:after="240" w:line="225" w:lineRule="atLeast"/>
        <w:textAlignment w:val="baseline"/>
        <w:rPr>
          <w:rFonts w:eastAsia="Times New Roman" w:cs="Arial"/>
          <w:b/>
          <w:sz w:val="24"/>
          <w:szCs w:val="24"/>
          <w:lang w:val="en-GB" w:eastAsia="en-GB"/>
        </w:rPr>
      </w:pPr>
    </w:p>
    <w:p w:rsidR="0011157F" w:rsidRPr="00287679" w:rsidRDefault="0011157F" w:rsidP="003B5FCD">
      <w:pPr>
        <w:spacing w:after="240" w:line="225" w:lineRule="atLeast"/>
        <w:textAlignment w:val="baseline"/>
        <w:rPr>
          <w:rFonts w:eastAsia="Times New Roman" w:cs="Arial"/>
          <w:b/>
          <w:sz w:val="24"/>
          <w:szCs w:val="24"/>
          <w:lang w:val="en-GB" w:eastAsia="en-GB"/>
        </w:rPr>
      </w:pPr>
    </w:p>
    <w:p w:rsidR="001F4FF1" w:rsidRPr="001F4FF1" w:rsidRDefault="00287679" w:rsidP="00287679">
      <w:pPr>
        <w:spacing w:after="240" w:line="225" w:lineRule="atLeast"/>
        <w:textAlignment w:val="baseline"/>
        <w:rPr>
          <w:rFonts w:eastAsia="Times New Roman" w:cs="Arial"/>
          <w:sz w:val="24"/>
          <w:szCs w:val="24"/>
          <w:u w:val="single"/>
          <w:lang w:val="en-GB" w:eastAsia="en-GB"/>
        </w:rPr>
      </w:pPr>
      <w:r w:rsidRPr="001F4FF1">
        <w:rPr>
          <w:rFonts w:eastAsia="Times New Roman" w:cs="Arial"/>
          <w:sz w:val="24"/>
          <w:szCs w:val="24"/>
          <w:u w:val="single"/>
          <w:lang w:val="en-GB" w:eastAsia="en-GB"/>
        </w:rPr>
        <w:t>Satur</w:t>
      </w:r>
      <w:r w:rsidR="001F4FF1" w:rsidRPr="001F4FF1">
        <w:rPr>
          <w:rFonts w:eastAsia="Times New Roman" w:cs="Arial"/>
          <w:sz w:val="24"/>
          <w:szCs w:val="24"/>
          <w:u w:val="single"/>
          <w:lang w:val="en-GB" w:eastAsia="en-GB"/>
        </w:rPr>
        <w:t>day 26 April 2014 16.30 - 18.30</w:t>
      </w:r>
    </w:p>
    <w:p w:rsidR="00287679" w:rsidRPr="00287679" w:rsidRDefault="00287679" w:rsidP="00287679">
      <w:pPr>
        <w:spacing w:after="240" w:line="225" w:lineRule="atLeast"/>
        <w:textAlignment w:val="baseline"/>
        <w:rPr>
          <w:rFonts w:eastAsia="Times New Roman" w:cs="Arial"/>
          <w:b/>
          <w:sz w:val="24"/>
          <w:szCs w:val="24"/>
          <w:lang w:val="en-GB" w:eastAsia="en-GB"/>
        </w:rPr>
      </w:pPr>
      <w:r w:rsidRPr="00287679">
        <w:rPr>
          <w:rFonts w:eastAsia="Times New Roman" w:cs="Arial"/>
          <w:b/>
          <w:sz w:val="24"/>
          <w:szCs w:val="24"/>
          <w:lang w:val="en-GB" w:eastAsia="en-GB"/>
        </w:rPr>
        <w:t>Labor Relations, Recruitment and Risk in Eastern Europe</w:t>
      </w:r>
    </w:p>
    <w:p w:rsidR="00287679" w:rsidRPr="00287679" w:rsidRDefault="00287679" w:rsidP="00287679">
      <w:pPr>
        <w:spacing w:after="240" w:line="225" w:lineRule="atLeast"/>
        <w:textAlignment w:val="baseline"/>
        <w:rPr>
          <w:rFonts w:eastAsia="Times New Roman" w:cs="Arial"/>
          <w:sz w:val="24"/>
          <w:szCs w:val="24"/>
          <w:lang w:val="en-GB" w:eastAsia="en-GB"/>
        </w:rPr>
      </w:pPr>
      <w:r w:rsidRPr="00287679">
        <w:rPr>
          <w:rFonts w:eastAsia="Times New Roman" w:cs="Arial"/>
          <w:sz w:val="24"/>
          <w:szCs w:val="24"/>
          <w:lang w:val="en-GB" w:eastAsia="en-GB"/>
        </w:rPr>
        <w:t>Industrialization was a goal of state socialist regimes in the postwar era, yet many of the countries of Eastern Europe were still primarily agrarian.  How workers were recruited, what they were promised, and how they were managed when things went wrong in the complex environment of skilled factory production are the subjects of these four papers.  Taking case studies from four different industries and four different regions, the scholars address several difficulties in labor relations. First, of course, is how does management persuade people to work in factories when there is limited mobility and no industrial tradition?  Even in places where a local industrial experience could be tapped, how would management cope with rapid technological transformation and demands for increased production?  How unified would workers feel in response to management incentives and differential rewards and how well would the promises of social insurance and other benefits compensate for accidents and dangers posed by the jobs required in heavy industry?  In sum, this panel delves more deeply into the discourse of labor relations, making sense of the problems and consequences of “real socialism” on the factory floor.</w:t>
      </w:r>
    </w:p>
    <w:p w:rsidR="001F4FF1" w:rsidRPr="001F4FF1" w:rsidRDefault="001F4FF1" w:rsidP="001F4FF1">
      <w:pPr>
        <w:spacing w:after="0" w:line="240" w:lineRule="auto"/>
        <w:textAlignment w:val="baseline"/>
        <w:rPr>
          <w:rFonts w:eastAsia="Times New Roman" w:cs="Arial"/>
          <w:sz w:val="24"/>
          <w:szCs w:val="24"/>
          <w:lang w:val="de-DE" w:eastAsia="en-GB"/>
        </w:rPr>
      </w:pPr>
      <w:r w:rsidRPr="001F4FF1">
        <w:rPr>
          <w:rFonts w:eastAsia="Times New Roman" w:cs="Arial"/>
          <w:sz w:val="24"/>
          <w:szCs w:val="24"/>
          <w:lang w:val="de-DE" w:eastAsia="en-GB"/>
        </w:rPr>
        <w:lastRenderedPageBreak/>
        <w:t>Organisers: Gijs Kessler; Marsha Siefert; Susan Zimmermann</w:t>
      </w:r>
    </w:p>
    <w:p w:rsidR="001F4FF1" w:rsidRDefault="001F4FF1" w:rsidP="001F4FF1">
      <w:pPr>
        <w:spacing w:after="0" w:line="240" w:lineRule="auto"/>
        <w:textAlignment w:val="baseline"/>
        <w:rPr>
          <w:rFonts w:eastAsia="Times New Roman" w:cs="Arial"/>
          <w:sz w:val="24"/>
          <w:szCs w:val="24"/>
          <w:lang w:val="de-DE" w:eastAsia="en-GB"/>
        </w:rPr>
      </w:pPr>
    </w:p>
    <w:p w:rsidR="00287679" w:rsidRPr="00055BD5" w:rsidRDefault="00287679" w:rsidP="001F4FF1">
      <w:pPr>
        <w:spacing w:after="120" w:line="240" w:lineRule="atLeast"/>
        <w:textAlignment w:val="baseline"/>
        <w:rPr>
          <w:rFonts w:eastAsia="Times New Roman" w:cs="Arial"/>
          <w:sz w:val="24"/>
          <w:szCs w:val="24"/>
          <w:lang w:val="it-IT" w:eastAsia="en-GB"/>
        </w:rPr>
      </w:pPr>
      <w:r w:rsidRPr="00055BD5">
        <w:rPr>
          <w:rFonts w:eastAsia="Times New Roman" w:cs="Arial"/>
          <w:sz w:val="24"/>
          <w:szCs w:val="24"/>
          <w:lang w:val="it-IT" w:eastAsia="en-GB"/>
        </w:rPr>
        <w:t>Chair: Alessandro Stanziani</w:t>
      </w:r>
    </w:p>
    <w:p w:rsidR="00287679" w:rsidRPr="00055BD5" w:rsidRDefault="00287679" w:rsidP="001F4FF1">
      <w:pPr>
        <w:spacing w:after="120" w:line="240" w:lineRule="atLeast"/>
        <w:textAlignment w:val="baseline"/>
        <w:rPr>
          <w:rFonts w:eastAsia="Times New Roman" w:cs="Arial"/>
          <w:sz w:val="24"/>
          <w:szCs w:val="24"/>
          <w:lang w:val="it-IT" w:eastAsia="en-GB"/>
        </w:rPr>
      </w:pPr>
      <w:r w:rsidRPr="00055BD5">
        <w:rPr>
          <w:rFonts w:eastAsia="Times New Roman" w:cs="Arial"/>
          <w:sz w:val="24"/>
          <w:szCs w:val="24"/>
          <w:lang w:val="it-IT" w:eastAsia="en-GB"/>
        </w:rPr>
        <w:t>Discussant: Marsha Siefert</w:t>
      </w:r>
    </w:p>
    <w:p w:rsidR="001F4FF1" w:rsidRDefault="003B5FCD" w:rsidP="001F4FF1">
      <w:pPr>
        <w:spacing w:after="120" w:line="240" w:lineRule="atLeast"/>
      </w:pPr>
      <w:r w:rsidRPr="00942281">
        <w:rPr>
          <w:rFonts w:eastAsia="Times New Roman" w:cs="Arial"/>
          <w:sz w:val="24"/>
          <w:szCs w:val="24"/>
          <w:lang w:val="en-GB" w:eastAsia="en-GB"/>
        </w:rPr>
        <w:t>Ulf Brunnbauer, Visar</w:t>
      </w:r>
      <w:r w:rsidR="00055BD5">
        <w:rPr>
          <w:rFonts w:eastAsia="Times New Roman" w:cs="Arial"/>
          <w:sz w:val="24"/>
          <w:szCs w:val="24"/>
          <w:lang w:val="en-GB" w:eastAsia="en-GB"/>
        </w:rPr>
        <w:t xml:space="preserve"> </w:t>
      </w:r>
      <w:r w:rsidRPr="00942281">
        <w:rPr>
          <w:rFonts w:eastAsia="Times New Roman" w:cs="Arial"/>
          <w:sz w:val="24"/>
          <w:szCs w:val="24"/>
          <w:lang w:val="en-GB" w:eastAsia="en-GB"/>
        </w:rPr>
        <w:t xml:space="preserve">Nonaj: </w:t>
      </w:r>
      <w:hyperlink r:id="rId15" w:history="1">
        <w:r w:rsidRPr="00055BD5">
          <w:rPr>
            <w:rFonts w:eastAsia="Times New Roman" w:cs="Arial"/>
            <w:i/>
            <w:iCs/>
            <w:sz w:val="24"/>
            <w:szCs w:val="24"/>
            <w:bdr w:val="none" w:sz="0" w:space="0" w:color="auto" w:frame="1"/>
            <w:lang w:val="en-GB" w:eastAsia="en-GB"/>
          </w:rPr>
          <w:t>Finding Workers to Build Socialism: Recruiting for the Steel Factories in Kremikovci (Bulgaria) and Elbasan (Albania) during Communism</w:t>
        </w:r>
      </w:hyperlink>
    </w:p>
    <w:p w:rsidR="001F4FF1" w:rsidRPr="00055BD5" w:rsidRDefault="003B5FCD" w:rsidP="001F4FF1">
      <w:pPr>
        <w:spacing w:after="120" w:line="240" w:lineRule="atLeast"/>
        <w:rPr>
          <w:i/>
          <w:iCs/>
        </w:rPr>
      </w:pPr>
      <w:r w:rsidRPr="00942281">
        <w:rPr>
          <w:rFonts w:eastAsia="Times New Roman" w:cs="Arial"/>
          <w:sz w:val="24"/>
          <w:szCs w:val="24"/>
          <w:lang w:val="en-GB" w:eastAsia="en-GB"/>
        </w:rPr>
        <w:t xml:space="preserve">Adrian Grama: </w:t>
      </w:r>
      <w:hyperlink r:id="rId16" w:history="1">
        <w:r w:rsidRPr="00055BD5">
          <w:rPr>
            <w:rFonts w:eastAsia="Times New Roman" w:cs="Arial"/>
            <w:i/>
            <w:iCs/>
            <w:sz w:val="24"/>
            <w:szCs w:val="24"/>
            <w:bdr w:val="none" w:sz="0" w:space="0" w:color="auto" w:frame="1"/>
            <w:lang w:val="en-GB" w:eastAsia="en-GB"/>
          </w:rPr>
          <w:t>Labor’s Risks: Solidarity, Work Accidents and the Insurantial Imaginary in Socialist Romania</w:t>
        </w:r>
        <w:r w:rsidR="00055BD5" w:rsidRPr="00055BD5">
          <w:rPr>
            <w:rFonts w:eastAsia="Times New Roman" w:cs="Arial"/>
            <w:i/>
            <w:iCs/>
            <w:sz w:val="24"/>
            <w:szCs w:val="24"/>
            <w:bdr w:val="none" w:sz="0" w:space="0" w:color="auto" w:frame="1"/>
            <w:lang w:val="en-GB" w:eastAsia="en-GB"/>
          </w:rPr>
          <w:t>, 1947</w:t>
        </w:r>
        <w:r w:rsidRPr="00055BD5">
          <w:rPr>
            <w:rFonts w:eastAsia="Times New Roman" w:cs="Arial"/>
            <w:i/>
            <w:iCs/>
            <w:sz w:val="24"/>
            <w:szCs w:val="24"/>
            <w:bdr w:val="none" w:sz="0" w:space="0" w:color="auto" w:frame="1"/>
            <w:lang w:val="en-GB" w:eastAsia="en-GB"/>
          </w:rPr>
          <w:t>-1989</w:t>
        </w:r>
      </w:hyperlink>
    </w:p>
    <w:p w:rsidR="001F4FF1" w:rsidRDefault="003B5FCD" w:rsidP="001F4FF1">
      <w:pPr>
        <w:spacing w:after="120" w:line="240" w:lineRule="atLeast"/>
      </w:pPr>
      <w:r w:rsidRPr="00942281">
        <w:rPr>
          <w:rFonts w:eastAsia="Times New Roman" w:cs="Arial"/>
          <w:sz w:val="24"/>
          <w:szCs w:val="24"/>
          <w:lang w:val="en-GB" w:eastAsia="en-GB"/>
        </w:rPr>
        <w:t xml:space="preserve">Thomas Lindenberger: </w:t>
      </w:r>
      <w:hyperlink r:id="rId17" w:history="1">
        <w:r w:rsidRPr="00055BD5">
          <w:rPr>
            <w:rFonts w:eastAsia="Times New Roman" w:cs="Arial"/>
            <w:i/>
            <w:iCs/>
            <w:sz w:val="24"/>
            <w:szCs w:val="24"/>
            <w:bdr w:val="none" w:sz="0" w:space="0" w:color="auto" w:frame="1"/>
            <w:lang w:val="en-GB" w:eastAsia="en-GB"/>
          </w:rPr>
          <w:t>Havarien: Large Industrial Accidents and Labor Relations in Communist East Germany</w:t>
        </w:r>
      </w:hyperlink>
    </w:p>
    <w:p w:rsidR="0094457B" w:rsidRPr="00055BD5" w:rsidRDefault="003B5FCD" w:rsidP="001F4FF1">
      <w:pPr>
        <w:spacing w:after="120" w:line="240" w:lineRule="atLeast"/>
        <w:rPr>
          <w:i/>
          <w:iCs/>
        </w:rPr>
      </w:pPr>
      <w:r w:rsidRPr="00942281">
        <w:rPr>
          <w:rFonts w:eastAsia="Times New Roman" w:cs="Arial"/>
          <w:sz w:val="24"/>
          <w:szCs w:val="24"/>
          <w:lang w:val="en-GB" w:eastAsia="en-GB"/>
        </w:rPr>
        <w:t xml:space="preserve">Ulrike Schult: </w:t>
      </w:r>
      <w:hyperlink r:id="rId18" w:history="1">
        <w:r w:rsidRPr="00055BD5">
          <w:rPr>
            <w:rFonts w:eastAsia="Times New Roman" w:cs="Arial"/>
            <w:i/>
            <w:iCs/>
            <w:sz w:val="24"/>
            <w:szCs w:val="24"/>
            <w:bdr w:val="none" w:sz="0" w:space="0" w:color="auto" w:frame="1"/>
            <w:lang w:val="en-GB" w:eastAsia="en-GB"/>
          </w:rPr>
          <w:t>Labor Relations in Self</w:t>
        </w:r>
        <w:r w:rsidR="00055BD5" w:rsidRPr="00055BD5">
          <w:rPr>
            <w:rFonts w:eastAsia="Times New Roman" w:cs="Arial"/>
            <w:i/>
            <w:iCs/>
            <w:sz w:val="24"/>
            <w:szCs w:val="24"/>
            <w:bdr w:val="none" w:sz="0" w:space="0" w:color="auto" w:frame="1"/>
            <w:lang w:val="en-GB" w:eastAsia="en-GB"/>
          </w:rPr>
          <w:t>-</w:t>
        </w:r>
        <w:r w:rsidRPr="00055BD5">
          <w:rPr>
            <w:rFonts w:eastAsia="Times New Roman" w:cs="Arial"/>
            <w:i/>
            <w:iCs/>
            <w:sz w:val="24"/>
            <w:szCs w:val="24"/>
            <w:bdr w:val="none" w:sz="0" w:space="0" w:color="auto" w:frame="1"/>
            <w:lang w:val="en-GB" w:eastAsia="en-GB"/>
          </w:rPr>
          <w:t xml:space="preserve"> Managed Socialism: the Yugoslav Motor Vehicle Industry during the 1960s-1980s</w:t>
        </w:r>
      </w:hyperlink>
    </w:p>
    <w:p w:rsidR="001F4FF1" w:rsidRDefault="001F4FF1" w:rsidP="001F4FF1">
      <w:pPr>
        <w:spacing w:after="120" w:line="240" w:lineRule="atLeast"/>
      </w:pPr>
    </w:p>
    <w:p w:rsidR="0011157F" w:rsidRDefault="0011157F" w:rsidP="001F4FF1">
      <w:pPr>
        <w:spacing w:after="120" w:line="240" w:lineRule="atLeast"/>
      </w:pPr>
    </w:p>
    <w:p w:rsidR="002C3218" w:rsidRDefault="002C3218" w:rsidP="001F4FF1">
      <w:pPr>
        <w:spacing w:after="120" w:line="240" w:lineRule="atLeast"/>
      </w:pPr>
    </w:p>
    <w:p w:rsidR="001F4FF1" w:rsidRPr="0011157F" w:rsidRDefault="001F4FF1" w:rsidP="0011157F">
      <w:pPr>
        <w:spacing w:after="360" w:line="240" w:lineRule="atLeast"/>
        <w:rPr>
          <w:u w:val="single"/>
        </w:rPr>
      </w:pPr>
      <w:r w:rsidRPr="0011157F">
        <w:rPr>
          <w:sz w:val="24"/>
          <w:szCs w:val="24"/>
          <w:u w:val="single"/>
        </w:rPr>
        <w:t xml:space="preserve">Additional papers </w:t>
      </w:r>
      <w:r w:rsidR="00055BD5" w:rsidRPr="0011157F">
        <w:rPr>
          <w:sz w:val="24"/>
          <w:szCs w:val="24"/>
          <w:u w:val="single"/>
        </w:rPr>
        <w:t xml:space="preserve">selected and submitted </w:t>
      </w:r>
      <w:r w:rsidRPr="0011157F">
        <w:rPr>
          <w:sz w:val="24"/>
          <w:szCs w:val="24"/>
          <w:u w:val="single"/>
        </w:rPr>
        <w:t>by the organizers</w:t>
      </w:r>
      <w:r w:rsidRPr="0011157F">
        <w:rPr>
          <w:u w:val="single"/>
        </w:rPr>
        <w:t xml:space="preserve"> </w:t>
      </w:r>
    </w:p>
    <w:p w:rsidR="00055BD5" w:rsidRPr="00055BD5" w:rsidRDefault="00055BD5" w:rsidP="00055BD5">
      <w:pPr>
        <w:rPr>
          <w:i/>
          <w:iCs/>
          <w:sz w:val="24"/>
          <w:szCs w:val="24"/>
        </w:rPr>
      </w:pPr>
      <w:r w:rsidRPr="00055BD5">
        <w:rPr>
          <w:sz w:val="24"/>
          <w:szCs w:val="24"/>
        </w:rPr>
        <w:t xml:space="preserve">Anca Glont, </w:t>
      </w:r>
      <w:r w:rsidRPr="00055BD5">
        <w:rPr>
          <w:i/>
          <w:iCs/>
          <w:sz w:val="24"/>
          <w:szCs w:val="24"/>
        </w:rPr>
        <w:t>From Socialists to Socialism: The Integration of Organized Labor in the Jiu Valley, 1918-1958</w:t>
      </w:r>
    </w:p>
    <w:p w:rsidR="00055BD5" w:rsidRPr="00055BD5" w:rsidRDefault="00055BD5" w:rsidP="00055BD5">
      <w:pPr>
        <w:rPr>
          <w:i/>
          <w:iCs/>
          <w:sz w:val="24"/>
          <w:szCs w:val="24"/>
        </w:rPr>
      </w:pPr>
      <w:r w:rsidRPr="00055BD5">
        <w:rPr>
          <w:sz w:val="24"/>
          <w:szCs w:val="24"/>
        </w:rPr>
        <w:t xml:space="preserve">Goran Musić: </w:t>
      </w:r>
      <w:r w:rsidRPr="00055BD5">
        <w:rPr>
          <w:i/>
          <w:iCs/>
          <w:sz w:val="24"/>
          <w:szCs w:val="24"/>
        </w:rPr>
        <w:t>When Workers' Self-Management met Neoliberalism: Resistance and Support to Market Reforms on the Factory Shop floor in Late Yugoslav Socialism</w:t>
      </w:r>
    </w:p>
    <w:p w:rsidR="00055BD5" w:rsidRPr="00055BD5" w:rsidRDefault="00055BD5" w:rsidP="00055BD5">
      <w:pPr>
        <w:rPr>
          <w:i/>
          <w:iCs/>
          <w:sz w:val="24"/>
          <w:szCs w:val="24"/>
        </w:rPr>
      </w:pPr>
      <w:r w:rsidRPr="00055BD5">
        <w:rPr>
          <w:sz w:val="24"/>
          <w:szCs w:val="24"/>
        </w:rPr>
        <w:t xml:space="preserve">Vladimir Unkovski-Korica, </w:t>
      </w:r>
      <w:r w:rsidRPr="00055BD5">
        <w:rPr>
          <w:i/>
          <w:iCs/>
          <w:sz w:val="24"/>
          <w:szCs w:val="24"/>
        </w:rPr>
        <w:t>Working Class Identity and the Struggle for Regional Autonomy in Socialist Vojvodina 1963-1974</w:t>
      </w:r>
    </w:p>
    <w:p w:rsidR="00055BD5" w:rsidRPr="00055BD5" w:rsidRDefault="00055BD5" w:rsidP="00055BD5">
      <w:pPr>
        <w:rPr>
          <w:i/>
          <w:iCs/>
          <w:sz w:val="24"/>
          <w:szCs w:val="24"/>
        </w:rPr>
      </w:pPr>
      <w:r w:rsidRPr="00055BD5">
        <w:rPr>
          <w:sz w:val="24"/>
          <w:szCs w:val="24"/>
        </w:rPr>
        <w:t xml:space="preserve">Zinaida Vasilyeva: </w:t>
      </w:r>
      <w:r w:rsidRPr="00055BD5">
        <w:rPr>
          <w:i/>
          <w:iCs/>
          <w:sz w:val="24"/>
          <w:szCs w:val="24"/>
        </w:rPr>
        <w:t>DIY Technology for Public or Private Good: Toward an Anthropology of Labor in Late Soviet and Post-Soviet Russia</w:t>
      </w:r>
    </w:p>
    <w:p w:rsidR="001F4FF1" w:rsidRDefault="001F4FF1" w:rsidP="001F4FF1">
      <w:pPr>
        <w:spacing w:after="120" w:line="240" w:lineRule="atLeast"/>
      </w:pPr>
    </w:p>
    <w:p w:rsidR="001F4FF1" w:rsidRPr="001F4FF1" w:rsidRDefault="001F4FF1" w:rsidP="001F4FF1">
      <w:pPr>
        <w:spacing w:after="120" w:line="240" w:lineRule="atLeast"/>
        <w:rPr>
          <w:rFonts w:cs="Arial"/>
          <w:i/>
          <w:sz w:val="24"/>
          <w:szCs w:val="24"/>
          <w:u w:val="dotted"/>
        </w:rPr>
      </w:pPr>
    </w:p>
    <w:sectPr w:rsidR="001F4FF1" w:rsidRPr="001F4FF1" w:rsidSect="00DD0227">
      <w:foot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7E" w:rsidRDefault="009E667E" w:rsidP="007B4D68">
      <w:pPr>
        <w:spacing w:after="0" w:line="240" w:lineRule="auto"/>
      </w:pPr>
      <w:r>
        <w:separator/>
      </w:r>
    </w:p>
  </w:endnote>
  <w:endnote w:type="continuationSeparator" w:id="0">
    <w:p w:rsidR="009E667E" w:rsidRDefault="009E667E" w:rsidP="007B4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D68" w:rsidRDefault="007B4D68">
    <w:pPr>
      <w:pStyle w:val="Fuzeile"/>
      <w:jc w:val="right"/>
    </w:pPr>
  </w:p>
  <w:p w:rsidR="007B4D68" w:rsidRDefault="007B4D6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7E" w:rsidRDefault="009E667E" w:rsidP="007B4D68">
      <w:pPr>
        <w:spacing w:after="0" w:line="240" w:lineRule="auto"/>
      </w:pPr>
      <w:r>
        <w:separator/>
      </w:r>
    </w:p>
  </w:footnote>
  <w:footnote w:type="continuationSeparator" w:id="0">
    <w:p w:rsidR="009E667E" w:rsidRDefault="009E667E" w:rsidP="007B4D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B5FCD"/>
    <w:rsid w:val="0001593D"/>
    <w:rsid w:val="00055BD5"/>
    <w:rsid w:val="00087F11"/>
    <w:rsid w:val="000B37A8"/>
    <w:rsid w:val="0011157F"/>
    <w:rsid w:val="0013367A"/>
    <w:rsid w:val="001B256E"/>
    <w:rsid w:val="001F4FF1"/>
    <w:rsid w:val="00287679"/>
    <w:rsid w:val="002C3218"/>
    <w:rsid w:val="002F144D"/>
    <w:rsid w:val="003B5FCD"/>
    <w:rsid w:val="00536257"/>
    <w:rsid w:val="005513B1"/>
    <w:rsid w:val="006112FA"/>
    <w:rsid w:val="0063679E"/>
    <w:rsid w:val="006455DA"/>
    <w:rsid w:val="0069373F"/>
    <w:rsid w:val="00697D76"/>
    <w:rsid w:val="006F5DC6"/>
    <w:rsid w:val="00743C6D"/>
    <w:rsid w:val="007B214A"/>
    <w:rsid w:val="007B4D68"/>
    <w:rsid w:val="00817744"/>
    <w:rsid w:val="00920E7D"/>
    <w:rsid w:val="00942281"/>
    <w:rsid w:val="0094457B"/>
    <w:rsid w:val="0094544E"/>
    <w:rsid w:val="0095359A"/>
    <w:rsid w:val="00954538"/>
    <w:rsid w:val="009647AB"/>
    <w:rsid w:val="009E667E"/>
    <w:rsid w:val="00A302D8"/>
    <w:rsid w:val="00A71655"/>
    <w:rsid w:val="00A72531"/>
    <w:rsid w:val="00A853F7"/>
    <w:rsid w:val="00AB1AEA"/>
    <w:rsid w:val="00B032BC"/>
    <w:rsid w:val="00B52153"/>
    <w:rsid w:val="00B97945"/>
    <w:rsid w:val="00BA5C75"/>
    <w:rsid w:val="00C312B9"/>
    <w:rsid w:val="00C37191"/>
    <w:rsid w:val="00CC5CBA"/>
    <w:rsid w:val="00CD2B24"/>
    <w:rsid w:val="00CE05EB"/>
    <w:rsid w:val="00D7515C"/>
    <w:rsid w:val="00DA08DC"/>
    <w:rsid w:val="00DA25F6"/>
    <w:rsid w:val="00DD0227"/>
    <w:rsid w:val="00E65242"/>
    <w:rsid w:val="00E9084F"/>
    <w:rsid w:val="00E91A67"/>
    <w:rsid w:val="00F168F5"/>
    <w:rsid w:val="00F22850"/>
    <w:rsid w:val="00FD5CB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AEA"/>
    <w:rPr>
      <w:rFonts w:ascii="Arial" w:hAnsi="Arial" w:cs="Times New Roman"/>
      <w:sz w:val="28"/>
      <w:lang w:val="en-US"/>
    </w:rPr>
  </w:style>
  <w:style w:type="paragraph" w:styleId="berschrift1">
    <w:name w:val="heading 1"/>
    <w:basedOn w:val="Standard"/>
    <w:next w:val="Standard"/>
    <w:link w:val="berschrift1Zchn"/>
    <w:uiPriority w:val="9"/>
    <w:qFormat/>
    <w:rsid w:val="00A302D8"/>
    <w:pPr>
      <w:keepNext/>
      <w:keepLines/>
      <w:spacing w:before="480" w:afterAutospacing="1"/>
      <w:outlineLvl w:val="0"/>
    </w:pPr>
    <w:rPr>
      <w:rFonts w:asciiTheme="majorHAnsi" w:eastAsiaTheme="majorEastAsia" w:hAnsiTheme="majorHAnsi" w:cstheme="majorBidi"/>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302D8"/>
    <w:rPr>
      <w:rFonts w:asciiTheme="majorHAnsi" w:eastAsiaTheme="majorEastAsia" w:hAnsiTheme="majorHAnsi" w:cstheme="majorBidi"/>
      <w:b/>
      <w:bCs/>
      <w:sz w:val="32"/>
      <w:szCs w:val="28"/>
    </w:rPr>
  </w:style>
  <w:style w:type="paragraph" w:styleId="Endnotentext">
    <w:name w:val="endnote text"/>
    <w:basedOn w:val="Standard"/>
    <w:link w:val="EndnotentextZchn"/>
    <w:autoRedefine/>
    <w:rsid w:val="0001593D"/>
    <w:pPr>
      <w:autoSpaceDE w:val="0"/>
      <w:autoSpaceDN w:val="0"/>
    </w:pPr>
    <w:rPr>
      <w:rFonts w:eastAsia="Times New Roman"/>
      <w:sz w:val="20"/>
      <w:szCs w:val="20"/>
    </w:rPr>
  </w:style>
  <w:style w:type="character" w:customStyle="1" w:styleId="EndnotentextZchn">
    <w:name w:val="Endnotentext Zchn"/>
    <w:basedOn w:val="Absatz-Standardschriftart"/>
    <w:link w:val="Endnotentext"/>
    <w:rsid w:val="0001593D"/>
    <w:rPr>
      <w:rFonts w:ascii="Arial" w:eastAsia="Times New Roman" w:hAnsi="Arial" w:cs="Times New Roman"/>
      <w:sz w:val="20"/>
      <w:szCs w:val="20"/>
      <w:lang w:val="en-US"/>
    </w:rPr>
  </w:style>
  <w:style w:type="character" w:styleId="Hyperlink">
    <w:name w:val="Hyperlink"/>
    <w:basedOn w:val="Absatz-Standardschriftart"/>
    <w:uiPriority w:val="99"/>
    <w:semiHidden/>
    <w:unhideWhenUsed/>
    <w:rsid w:val="003B5FCD"/>
    <w:rPr>
      <w:strike w:val="0"/>
      <w:dstrike w:val="0"/>
      <w:color w:val="DA1A15"/>
      <w:sz w:val="24"/>
      <w:szCs w:val="24"/>
      <w:u w:val="none"/>
      <w:effect w:val="none"/>
      <w:bdr w:val="none" w:sz="0" w:space="0" w:color="auto" w:frame="1"/>
      <w:vertAlign w:val="baseline"/>
    </w:rPr>
  </w:style>
  <w:style w:type="character" w:styleId="Fett">
    <w:name w:val="Strong"/>
    <w:basedOn w:val="Absatz-Standardschriftart"/>
    <w:uiPriority w:val="22"/>
    <w:qFormat/>
    <w:rsid w:val="003B5FCD"/>
    <w:rPr>
      <w:b/>
      <w:bCs/>
      <w:sz w:val="24"/>
      <w:szCs w:val="24"/>
      <w:bdr w:val="none" w:sz="0" w:space="0" w:color="auto" w:frame="1"/>
      <w:vertAlign w:val="baseline"/>
    </w:rPr>
  </w:style>
  <w:style w:type="paragraph" w:styleId="Kopfzeile">
    <w:name w:val="header"/>
    <w:basedOn w:val="Standard"/>
    <w:link w:val="KopfzeileZchn"/>
    <w:uiPriority w:val="99"/>
    <w:semiHidden/>
    <w:unhideWhenUsed/>
    <w:rsid w:val="007B4D6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7B4D68"/>
    <w:rPr>
      <w:rFonts w:ascii="Arial" w:hAnsi="Arial" w:cs="Times New Roman"/>
      <w:sz w:val="28"/>
      <w:lang w:val="en-US"/>
    </w:rPr>
  </w:style>
  <w:style w:type="paragraph" w:styleId="Fuzeile">
    <w:name w:val="footer"/>
    <w:basedOn w:val="Standard"/>
    <w:link w:val="FuzeileZchn"/>
    <w:uiPriority w:val="99"/>
    <w:unhideWhenUsed/>
    <w:rsid w:val="007B4D6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B4D68"/>
    <w:rPr>
      <w:rFonts w:ascii="Arial" w:hAnsi="Arial" w:cs="Times New Roman"/>
      <w:sz w:val="28"/>
      <w:lang w:val="en-US"/>
    </w:rPr>
  </w:style>
  <w:style w:type="character" w:styleId="Kommentarzeichen">
    <w:name w:val="annotation reference"/>
    <w:basedOn w:val="Absatz-Standardschriftart"/>
    <w:uiPriority w:val="99"/>
    <w:semiHidden/>
    <w:unhideWhenUsed/>
    <w:rsid w:val="001F4FF1"/>
    <w:rPr>
      <w:sz w:val="16"/>
      <w:szCs w:val="16"/>
    </w:rPr>
  </w:style>
  <w:style w:type="paragraph" w:styleId="Kommentartext">
    <w:name w:val="annotation text"/>
    <w:basedOn w:val="Standard"/>
    <w:link w:val="KommentartextZchn"/>
    <w:uiPriority w:val="99"/>
    <w:semiHidden/>
    <w:unhideWhenUsed/>
    <w:rsid w:val="001F4F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4FF1"/>
    <w:rPr>
      <w:rFonts w:ascii="Arial" w:hAnsi="Arial"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1F4FF1"/>
    <w:rPr>
      <w:b/>
      <w:bCs/>
    </w:rPr>
  </w:style>
  <w:style w:type="character" w:customStyle="1" w:styleId="KommentarthemaZchn">
    <w:name w:val="Kommentarthema Zchn"/>
    <w:basedOn w:val="KommentartextZchn"/>
    <w:link w:val="Kommentarthema"/>
    <w:uiPriority w:val="99"/>
    <w:semiHidden/>
    <w:rsid w:val="001F4FF1"/>
    <w:rPr>
      <w:rFonts w:ascii="Arial" w:hAnsi="Arial" w:cs="Times New Roman"/>
      <w:b/>
      <w:bCs/>
      <w:sz w:val="20"/>
      <w:szCs w:val="20"/>
      <w:lang w:val="en-US"/>
    </w:rPr>
  </w:style>
  <w:style w:type="paragraph" w:styleId="Sprechblasentext">
    <w:name w:val="Balloon Text"/>
    <w:basedOn w:val="Standard"/>
    <w:link w:val="SprechblasentextZchn"/>
    <w:uiPriority w:val="99"/>
    <w:semiHidden/>
    <w:unhideWhenUsed/>
    <w:rsid w:val="001F4F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FF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EA"/>
    <w:rPr>
      <w:rFonts w:ascii="Arial" w:hAnsi="Arial" w:cs="Times New Roman"/>
      <w:sz w:val="28"/>
      <w:lang w:val="en-US"/>
    </w:rPr>
  </w:style>
  <w:style w:type="paragraph" w:styleId="Heading1">
    <w:name w:val="heading 1"/>
    <w:basedOn w:val="Normal"/>
    <w:next w:val="Normal"/>
    <w:link w:val="Heading1Char"/>
    <w:uiPriority w:val="9"/>
    <w:qFormat/>
    <w:rsid w:val="00A302D8"/>
    <w:pPr>
      <w:keepNext/>
      <w:keepLines/>
      <w:spacing w:before="480" w:afterAutospacing="1"/>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2D8"/>
    <w:rPr>
      <w:rFonts w:asciiTheme="majorHAnsi" w:eastAsiaTheme="majorEastAsia" w:hAnsiTheme="majorHAnsi" w:cstheme="majorBidi"/>
      <w:b/>
      <w:bCs/>
      <w:sz w:val="32"/>
      <w:szCs w:val="28"/>
    </w:rPr>
  </w:style>
  <w:style w:type="paragraph" w:styleId="EndnoteText">
    <w:name w:val="endnote text"/>
    <w:basedOn w:val="Normal"/>
    <w:link w:val="EndnoteTextChar"/>
    <w:autoRedefine/>
    <w:rsid w:val="0001593D"/>
    <w:pPr>
      <w:autoSpaceDE w:val="0"/>
      <w:autoSpaceDN w:val="0"/>
    </w:pPr>
    <w:rPr>
      <w:rFonts w:eastAsia="Times New Roman"/>
      <w:sz w:val="20"/>
      <w:szCs w:val="20"/>
    </w:rPr>
  </w:style>
  <w:style w:type="character" w:customStyle="1" w:styleId="EndnoteTextChar">
    <w:name w:val="Endnote Text Char"/>
    <w:basedOn w:val="DefaultParagraphFont"/>
    <w:link w:val="EndnoteText"/>
    <w:rsid w:val="0001593D"/>
    <w:rPr>
      <w:rFonts w:ascii="Arial" w:eastAsia="Times New Roman" w:hAnsi="Arial" w:cs="Times New Roman"/>
      <w:sz w:val="20"/>
      <w:szCs w:val="20"/>
      <w:lang w:val="en-US"/>
    </w:rPr>
  </w:style>
  <w:style w:type="character" w:styleId="Hyperlink">
    <w:name w:val="Hyperlink"/>
    <w:basedOn w:val="DefaultParagraphFont"/>
    <w:uiPriority w:val="99"/>
    <w:semiHidden/>
    <w:unhideWhenUsed/>
    <w:rsid w:val="003B5FCD"/>
    <w:rPr>
      <w:strike w:val="0"/>
      <w:dstrike w:val="0"/>
      <w:color w:val="DA1A15"/>
      <w:sz w:val="24"/>
      <w:szCs w:val="24"/>
      <w:u w:val="none"/>
      <w:effect w:val="none"/>
      <w:bdr w:val="none" w:sz="0" w:space="0" w:color="auto" w:frame="1"/>
      <w:vertAlign w:val="baseline"/>
    </w:rPr>
  </w:style>
  <w:style w:type="character" w:styleId="Strong">
    <w:name w:val="Strong"/>
    <w:basedOn w:val="DefaultParagraphFont"/>
    <w:uiPriority w:val="22"/>
    <w:qFormat/>
    <w:rsid w:val="003B5FCD"/>
    <w:rPr>
      <w:b/>
      <w:bCs/>
      <w:sz w:val="24"/>
      <w:szCs w:val="24"/>
      <w:bdr w:val="none" w:sz="0" w:space="0" w:color="auto" w:frame="1"/>
      <w:vertAlign w:val="baseline"/>
    </w:rPr>
  </w:style>
  <w:style w:type="paragraph" w:styleId="Header">
    <w:name w:val="header"/>
    <w:basedOn w:val="Normal"/>
    <w:link w:val="HeaderChar"/>
    <w:uiPriority w:val="99"/>
    <w:semiHidden/>
    <w:unhideWhenUsed/>
    <w:rsid w:val="007B4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D68"/>
    <w:rPr>
      <w:rFonts w:ascii="Arial" w:hAnsi="Arial" w:cs="Times New Roman"/>
      <w:sz w:val="28"/>
      <w:lang w:val="en-US"/>
    </w:rPr>
  </w:style>
  <w:style w:type="paragraph" w:styleId="Footer">
    <w:name w:val="footer"/>
    <w:basedOn w:val="Normal"/>
    <w:link w:val="FooterChar"/>
    <w:uiPriority w:val="99"/>
    <w:unhideWhenUsed/>
    <w:rsid w:val="007B4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D68"/>
    <w:rPr>
      <w:rFonts w:ascii="Arial" w:hAnsi="Arial" w:cs="Times New Roman"/>
      <w:sz w:val="28"/>
      <w:lang w:val="en-US"/>
    </w:rPr>
  </w:style>
  <w:style w:type="character" w:styleId="CommentReference">
    <w:name w:val="annotation reference"/>
    <w:basedOn w:val="DefaultParagraphFont"/>
    <w:uiPriority w:val="99"/>
    <w:semiHidden/>
    <w:unhideWhenUsed/>
    <w:rsid w:val="001F4FF1"/>
    <w:rPr>
      <w:sz w:val="16"/>
      <w:szCs w:val="16"/>
    </w:rPr>
  </w:style>
  <w:style w:type="paragraph" w:styleId="CommentText">
    <w:name w:val="annotation text"/>
    <w:basedOn w:val="Normal"/>
    <w:link w:val="CommentTextChar"/>
    <w:uiPriority w:val="99"/>
    <w:semiHidden/>
    <w:unhideWhenUsed/>
    <w:rsid w:val="001F4FF1"/>
    <w:pPr>
      <w:spacing w:line="240" w:lineRule="auto"/>
    </w:pPr>
    <w:rPr>
      <w:sz w:val="20"/>
      <w:szCs w:val="20"/>
    </w:rPr>
  </w:style>
  <w:style w:type="character" w:customStyle="1" w:styleId="CommentTextChar">
    <w:name w:val="Comment Text Char"/>
    <w:basedOn w:val="DefaultParagraphFont"/>
    <w:link w:val="CommentText"/>
    <w:uiPriority w:val="99"/>
    <w:semiHidden/>
    <w:rsid w:val="001F4FF1"/>
    <w:rPr>
      <w:rFonts w:ascii="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4FF1"/>
    <w:rPr>
      <w:b/>
      <w:bCs/>
    </w:rPr>
  </w:style>
  <w:style w:type="character" w:customStyle="1" w:styleId="CommentSubjectChar">
    <w:name w:val="Comment Subject Char"/>
    <w:basedOn w:val="CommentTextChar"/>
    <w:link w:val="CommentSubject"/>
    <w:uiPriority w:val="99"/>
    <w:semiHidden/>
    <w:rsid w:val="001F4FF1"/>
    <w:rPr>
      <w:rFonts w:ascii="Arial" w:hAnsi="Arial" w:cs="Times New Roman"/>
      <w:b/>
      <w:bCs/>
      <w:sz w:val="20"/>
      <w:szCs w:val="20"/>
      <w:lang w:val="en-US"/>
    </w:rPr>
  </w:style>
  <w:style w:type="paragraph" w:styleId="BalloonText">
    <w:name w:val="Balloon Text"/>
    <w:basedOn w:val="Normal"/>
    <w:link w:val="BalloonTextChar"/>
    <w:uiPriority w:val="99"/>
    <w:semiHidden/>
    <w:unhideWhenUsed/>
    <w:rsid w:val="001F4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F1"/>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65175460">
      <w:bodyDiv w:val="1"/>
      <w:marLeft w:val="0"/>
      <w:marRight w:val="0"/>
      <w:marTop w:val="0"/>
      <w:marBottom w:val="0"/>
      <w:divBdr>
        <w:top w:val="none" w:sz="0" w:space="0" w:color="auto"/>
        <w:left w:val="none" w:sz="0" w:space="0" w:color="auto"/>
        <w:bottom w:val="none" w:sz="0" w:space="0" w:color="auto"/>
        <w:right w:val="none" w:sz="0" w:space="0" w:color="auto"/>
      </w:divBdr>
    </w:div>
    <w:div w:id="168759268">
      <w:bodyDiv w:val="1"/>
      <w:marLeft w:val="0"/>
      <w:marRight w:val="0"/>
      <w:marTop w:val="0"/>
      <w:marBottom w:val="0"/>
      <w:divBdr>
        <w:top w:val="none" w:sz="0" w:space="0" w:color="auto"/>
        <w:left w:val="none" w:sz="0" w:space="0" w:color="auto"/>
        <w:bottom w:val="none" w:sz="0" w:space="0" w:color="auto"/>
        <w:right w:val="none" w:sz="0" w:space="0" w:color="auto"/>
      </w:divBdr>
    </w:div>
    <w:div w:id="620384618">
      <w:bodyDiv w:val="1"/>
      <w:marLeft w:val="0"/>
      <w:marRight w:val="0"/>
      <w:marTop w:val="0"/>
      <w:marBottom w:val="0"/>
      <w:divBdr>
        <w:top w:val="none" w:sz="0" w:space="0" w:color="auto"/>
        <w:left w:val="none" w:sz="0" w:space="0" w:color="auto"/>
        <w:bottom w:val="none" w:sz="0" w:space="0" w:color="auto"/>
        <w:right w:val="none" w:sz="0" w:space="0" w:color="auto"/>
      </w:divBdr>
      <w:divsChild>
        <w:div w:id="749812561">
          <w:marLeft w:val="0"/>
          <w:marRight w:val="0"/>
          <w:marTop w:val="0"/>
          <w:marBottom w:val="0"/>
          <w:divBdr>
            <w:top w:val="none" w:sz="0" w:space="0" w:color="auto"/>
            <w:left w:val="none" w:sz="0" w:space="0" w:color="auto"/>
            <w:bottom w:val="none" w:sz="0" w:space="0" w:color="auto"/>
            <w:right w:val="none" w:sz="0" w:space="0" w:color="auto"/>
          </w:divBdr>
        </w:div>
      </w:divsChild>
    </w:div>
    <w:div w:id="761726860">
      <w:bodyDiv w:val="1"/>
      <w:marLeft w:val="0"/>
      <w:marRight w:val="0"/>
      <w:marTop w:val="0"/>
      <w:marBottom w:val="0"/>
      <w:divBdr>
        <w:top w:val="none" w:sz="0" w:space="0" w:color="auto"/>
        <w:left w:val="none" w:sz="0" w:space="0" w:color="auto"/>
        <w:bottom w:val="none" w:sz="0" w:space="0" w:color="auto"/>
        <w:right w:val="none" w:sz="0" w:space="0" w:color="auto"/>
      </w:divBdr>
      <w:divsChild>
        <w:div w:id="138964307">
          <w:marLeft w:val="0"/>
          <w:marRight w:val="0"/>
          <w:marTop w:val="150"/>
          <w:marBottom w:val="0"/>
          <w:divBdr>
            <w:top w:val="none" w:sz="0" w:space="0" w:color="auto"/>
            <w:left w:val="none" w:sz="0" w:space="0" w:color="auto"/>
            <w:bottom w:val="none" w:sz="0" w:space="0" w:color="auto"/>
            <w:right w:val="none" w:sz="0" w:space="0" w:color="auto"/>
          </w:divBdr>
          <w:divsChild>
            <w:div w:id="417749255">
              <w:marLeft w:val="0"/>
              <w:marRight w:val="0"/>
              <w:marTop w:val="0"/>
              <w:marBottom w:val="0"/>
              <w:divBdr>
                <w:top w:val="none" w:sz="0" w:space="0" w:color="auto"/>
                <w:left w:val="none" w:sz="0" w:space="0" w:color="auto"/>
                <w:bottom w:val="none" w:sz="0" w:space="0" w:color="auto"/>
                <w:right w:val="none" w:sz="0" w:space="0" w:color="auto"/>
              </w:divBdr>
              <w:divsChild>
                <w:div w:id="1932738211">
                  <w:marLeft w:val="0"/>
                  <w:marRight w:val="0"/>
                  <w:marTop w:val="0"/>
                  <w:marBottom w:val="0"/>
                  <w:divBdr>
                    <w:top w:val="none" w:sz="0" w:space="0" w:color="auto"/>
                    <w:left w:val="none" w:sz="0" w:space="0" w:color="auto"/>
                    <w:bottom w:val="none" w:sz="0" w:space="0" w:color="auto"/>
                    <w:right w:val="none" w:sz="0" w:space="0" w:color="auto"/>
                  </w:divBdr>
                  <w:divsChild>
                    <w:div w:id="394550225">
                      <w:marLeft w:val="150"/>
                      <w:marRight w:val="150"/>
                      <w:marTop w:val="0"/>
                      <w:marBottom w:val="0"/>
                      <w:divBdr>
                        <w:top w:val="none" w:sz="0" w:space="0" w:color="auto"/>
                        <w:left w:val="none" w:sz="0" w:space="0" w:color="auto"/>
                        <w:bottom w:val="none" w:sz="0" w:space="0" w:color="auto"/>
                        <w:right w:val="none" w:sz="0" w:space="0" w:color="auto"/>
                      </w:divBdr>
                      <w:divsChild>
                        <w:div w:id="1294560608">
                          <w:marLeft w:val="0"/>
                          <w:marRight w:val="0"/>
                          <w:marTop w:val="0"/>
                          <w:marBottom w:val="0"/>
                          <w:divBdr>
                            <w:top w:val="none" w:sz="0" w:space="0" w:color="auto"/>
                            <w:left w:val="none" w:sz="0" w:space="0" w:color="auto"/>
                            <w:bottom w:val="none" w:sz="0" w:space="0" w:color="auto"/>
                            <w:right w:val="none" w:sz="0" w:space="0" w:color="auto"/>
                          </w:divBdr>
                          <w:divsChild>
                            <w:div w:id="672295805">
                              <w:marLeft w:val="0"/>
                              <w:marRight w:val="0"/>
                              <w:marTop w:val="0"/>
                              <w:marBottom w:val="0"/>
                              <w:divBdr>
                                <w:top w:val="none" w:sz="0" w:space="0" w:color="auto"/>
                                <w:left w:val="none" w:sz="0" w:space="0" w:color="auto"/>
                                <w:bottom w:val="none" w:sz="0" w:space="0" w:color="auto"/>
                                <w:right w:val="none" w:sz="0" w:space="0" w:color="auto"/>
                              </w:divBdr>
                              <w:divsChild>
                                <w:div w:id="535044750">
                                  <w:marLeft w:val="0"/>
                                  <w:marRight w:val="0"/>
                                  <w:marTop w:val="0"/>
                                  <w:marBottom w:val="0"/>
                                  <w:divBdr>
                                    <w:top w:val="none" w:sz="0" w:space="0" w:color="auto"/>
                                    <w:left w:val="none" w:sz="0" w:space="0" w:color="auto"/>
                                    <w:bottom w:val="none" w:sz="0" w:space="0" w:color="auto"/>
                                    <w:right w:val="none" w:sz="0" w:space="0" w:color="auto"/>
                                  </w:divBdr>
                                  <w:divsChild>
                                    <w:div w:id="640811873">
                                      <w:marLeft w:val="0"/>
                                      <w:marRight w:val="0"/>
                                      <w:marTop w:val="0"/>
                                      <w:marBottom w:val="0"/>
                                      <w:divBdr>
                                        <w:top w:val="none" w:sz="0" w:space="0" w:color="auto"/>
                                        <w:left w:val="none" w:sz="0" w:space="0" w:color="auto"/>
                                        <w:bottom w:val="none" w:sz="0" w:space="0" w:color="auto"/>
                                        <w:right w:val="none" w:sz="0" w:space="0" w:color="auto"/>
                                      </w:divBdr>
                                      <w:divsChild>
                                        <w:div w:id="856314223">
                                          <w:marLeft w:val="0"/>
                                          <w:marRight w:val="0"/>
                                          <w:marTop w:val="0"/>
                                          <w:marBottom w:val="0"/>
                                          <w:divBdr>
                                            <w:top w:val="none" w:sz="0" w:space="0" w:color="auto"/>
                                            <w:left w:val="none" w:sz="0" w:space="0" w:color="auto"/>
                                            <w:bottom w:val="none" w:sz="0" w:space="0" w:color="auto"/>
                                            <w:right w:val="none" w:sz="0" w:space="0" w:color="auto"/>
                                          </w:divBdr>
                                          <w:divsChild>
                                            <w:div w:id="2087484557">
                                              <w:marLeft w:val="0"/>
                                              <w:marRight w:val="0"/>
                                              <w:marTop w:val="0"/>
                                              <w:marBottom w:val="375"/>
                                              <w:divBdr>
                                                <w:top w:val="none" w:sz="0" w:space="0" w:color="auto"/>
                                                <w:left w:val="none" w:sz="0" w:space="0" w:color="auto"/>
                                                <w:bottom w:val="none" w:sz="0" w:space="0" w:color="auto"/>
                                                <w:right w:val="none" w:sz="0" w:space="0" w:color="auto"/>
                                              </w:divBdr>
                                            </w:div>
                                            <w:div w:id="1445690967">
                                              <w:marLeft w:val="0"/>
                                              <w:marRight w:val="0"/>
                                              <w:marTop w:val="0"/>
                                              <w:marBottom w:val="375"/>
                                              <w:divBdr>
                                                <w:top w:val="none" w:sz="0" w:space="0" w:color="auto"/>
                                                <w:left w:val="none" w:sz="0" w:space="0" w:color="auto"/>
                                                <w:bottom w:val="none" w:sz="0" w:space="0" w:color="auto"/>
                                                <w:right w:val="none" w:sz="0" w:space="0" w:color="auto"/>
                                              </w:divBdr>
                                            </w:div>
                                            <w:div w:id="1894541310">
                                              <w:marLeft w:val="0"/>
                                              <w:marRight w:val="0"/>
                                              <w:marTop w:val="0"/>
                                              <w:marBottom w:val="375"/>
                                              <w:divBdr>
                                                <w:top w:val="none" w:sz="0" w:space="0" w:color="auto"/>
                                                <w:left w:val="none" w:sz="0" w:space="0" w:color="auto"/>
                                                <w:bottom w:val="none" w:sz="0" w:space="0" w:color="auto"/>
                                                <w:right w:val="none" w:sz="0" w:space="0" w:color="auto"/>
                                              </w:divBdr>
                                            </w:div>
                                            <w:div w:id="11422377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710445">
      <w:bodyDiv w:val="1"/>
      <w:marLeft w:val="0"/>
      <w:marRight w:val="0"/>
      <w:marTop w:val="0"/>
      <w:marBottom w:val="0"/>
      <w:divBdr>
        <w:top w:val="none" w:sz="0" w:space="0" w:color="auto"/>
        <w:left w:val="none" w:sz="0" w:space="0" w:color="auto"/>
        <w:bottom w:val="none" w:sz="0" w:space="0" w:color="auto"/>
        <w:right w:val="none" w:sz="0" w:space="0" w:color="auto"/>
      </w:divBdr>
      <w:divsChild>
        <w:div w:id="1189641049">
          <w:marLeft w:val="0"/>
          <w:marRight w:val="0"/>
          <w:marTop w:val="0"/>
          <w:marBottom w:val="0"/>
          <w:divBdr>
            <w:top w:val="none" w:sz="0" w:space="0" w:color="auto"/>
            <w:left w:val="none" w:sz="0" w:space="0" w:color="auto"/>
            <w:bottom w:val="none" w:sz="0" w:space="0" w:color="auto"/>
            <w:right w:val="none" w:sz="0" w:space="0" w:color="auto"/>
          </w:divBdr>
        </w:div>
      </w:divsChild>
    </w:div>
    <w:div w:id="992755992">
      <w:bodyDiv w:val="1"/>
      <w:marLeft w:val="0"/>
      <w:marRight w:val="0"/>
      <w:marTop w:val="0"/>
      <w:marBottom w:val="0"/>
      <w:divBdr>
        <w:top w:val="none" w:sz="0" w:space="0" w:color="auto"/>
        <w:left w:val="none" w:sz="0" w:space="0" w:color="auto"/>
        <w:bottom w:val="none" w:sz="0" w:space="0" w:color="auto"/>
        <w:right w:val="none" w:sz="0" w:space="0" w:color="auto"/>
      </w:divBdr>
    </w:div>
    <w:div w:id="1519663167">
      <w:bodyDiv w:val="1"/>
      <w:marLeft w:val="0"/>
      <w:marRight w:val="0"/>
      <w:marTop w:val="0"/>
      <w:marBottom w:val="0"/>
      <w:divBdr>
        <w:top w:val="none" w:sz="0" w:space="0" w:color="auto"/>
        <w:left w:val="none" w:sz="0" w:space="0" w:color="auto"/>
        <w:bottom w:val="none" w:sz="0" w:space="0" w:color="auto"/>
        <w:right w:val="none" w:sz="0" w:space="0" w:color="auto"/>
      </w:divBdr>
    </w:div>
    <w:div w:id="2044284616">
      <w:bodyDiv w:val="1"/>
      <w:marLeft w:val="0"/>
      <w:marRight w:val="0"/>
      <w:marTop w:val="0"/>
      <w:marBottom w:val="0"/>
      <w:divBdr>
        <w:top w:val="none" w:sz="0" w:space="0" w:color="auto"/>
        <w:left w:val="none" w:sz="0" w:space="0" w:color="auto"/>
        <w:bottom w:val="none" w:sz="0" w:space="0" w:color="auto"/>
        <w:right w:val="none" w:sz="0" w:space="0" w:color="auto"/>
      </w:divBdr>
      <w:divsChild>
        <w:div w:id="37913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hc.socialhistory.org/esshc-user/program/?day=12&amp;time=19&amp;paper=1122&amp;textsearch=siefert" TargetMode="External"/><Relationship Id="rId13" Type="http://schemas.openxmlformats.org/officeDocument/2006/relationships/hyperlink" Target="https://esshc.socialhistory.org/esshc-user/program/?day=15&amp;time=31&amp;paper=1590&amp;textsearch=siefert" TargetMode="External"/><Relationship Id="rId18" Type="http://schemas.openxmlformats.org/officeDocument/2006/relationships/hyperlink" Target="https://esshc.socialhistory.org/esshc-user/program/?day=15&amp;time=33&amp;paper=1132&amp;textsearch=siefer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sshc.socialhistory.org/esshc-user/program/?day=12&amp;time=19&amp;paper=1121&amp;textsearch=siefert" TargetMode="External"/><Relationship Id="rId12" Type="http://schemas.openxmlformats.org/officeDocument/2006/relationships/hyperlink" Target="https://esshc.socialhistory.org/esshc-user/program/?day=13&amp;time=22&amp;paper=1011&amp;textsearch=siefert" TargetMode="External"/><Relationship Id="rId17" Type="http://schemas.openxmlformats.org/officeDocument/2006/relationships/hyperlink" Target="https://esshc.socialhistory.org/esshc-user/program/?day=15&amp;time=33&amp;paper=935&amp;textsearch=siefert" TargetMode="External"/><Relationship Id="rId2" Type="http://schemas.openxmlformats.org/officeDocument/2006/relationships/settings" Target="settings.xml"/><Relationship Id="rId16" Type="http://schemas.openxmlformats.org/officeDocument/2006/relationships/hyperlink" Target="https://esshc.socialhistory.org/esshc-user/program/?day=15&amp;time=33&amp;paper=1134&amp;textsearch=siefer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sshc.socialhistory.org/esshc-user/program/?day=12&amp;time=19&amp;paper=1123&amp;textsearch=siefert" TargetMode="External"/><Relationship Id="rId11" Type="http://schemas.openxmlformats.org/officeDocument/2006/relationships/hyperlink" Target="https://esshc.socialhistory.org/esshc-user/program/?day=13&amp;time=22&amp;paper=1108&amp;textsearch=siefert" TargetMode="External"/><Relationship Id="rId5" Type="http://schemas.openxmlformats.org/officeDocument/2006/relationships/endnotes" Target="endnotes.xml"/><Relationship Id="rId15" Type="http://schemas.openxmlformats.org/officeDocument/2006/relationships/hyperlink" Target="https://esshc.socialhistory.org/esshc-user/program/?day=15&amp;time=33&amp;paper=1127&amp;textsearch=siefert" TargetMode="External"/><Relationship Id="rId10" Type="http://schemas.openxmlformats.org/officeDocument/2006/relationships/hyperlink" Target="https://esshc.socialhistory.org/esshc-user/program/?day=13&amp;time=22&amp;paper=1112&amp;textsearch=siefer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shc.socialhistory.org/esshc-user/program/?day=13&amp;time=22&amp;paper=1106&amp;textsearch=siefert" TargetMode="External"/><Relationship Id="rId14" Type="http://schemas.openxmlformats.org/officeDocument/2006/relationships/hyperlink" Target="https://esshc.socialhistory.org/esshc-user/program/?day=15&amp;time=31&amp;paper=1098&amp;textsearch=siefert"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Antony's College</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Siefert</dc:creator>
  <cp:lastModifiedBy>Susa</cp:lastModifiedBy>
  <cp:revision>4</cp:revision>
  <cp:lastPrinted>2014-04-21T11:54:00Z</cp:lastPrinted>
  <dcterms:created xsi:type="dcterms:W3CDTF">2014-05-24T13:45:00Z</dcterms:created>
  <dcterms:modified xsi:type="dcterms:W3CDTF">2014-05-24T14:08:00Z</dcterms:modified>
</cp:coreProperties>
</file>